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4F" w:rsidRDefault="00A958E6">
      <w:pPr>
        <w:spacing w:after="16" w:line="259" w:lineRule="auto"/>
        <w:ind w:left="-5" w:right="0"/>
        <w:jc w:val="left"/>
      </w:pPr>
      <w:r>
        <w:rPr>
          <w:b/>
        </w:rPr>
        <w:t xml:space="preserve">Mi a Tourette-szindróma? </w:t>
      </w:r>
      <w:r>
        <w:t xml:space="preserve"> </w:t>
      </w:r>
    </w:p>
    <w:p w:rsidR="0033444F" w:rsidRDefault="00A958E6">
      <w:pPr>
        <w:ind w:left="-5" w:right="0"/>
      </w:pPr>
      <w:r>
        <w:t xml:space="preserve">A Tourette-szindróma (TS) egy </w:t>
      </w:r>
      <w:r>
        <w:rPr>
          <w:i/>
        </w:rPr>
        <w:t>neuropszichiátriai</w:t>
      </w:r>
      <w:r>
        <w:t xml:space="preserve"> idegrendszeri betegség, amelyet közös szóval ti</w:t>
      </w:r>
      <w:r w:rsidR="00C947AC">
        <w:t>k</w:t>
      </w:r>
      <w:r>
        <w:t>eknek nevezett ismétlődő, akaratlan mozgások és irányíthatatlan hangadások tartós, együttes vagy váltakozó fennállása jellemez. Némely esetben ezek a ti</w:t>
      </w:r>
      <w:r w:rsidR="00C947AC">
        <w:t>k</w:t>
      </w:r>
      <w:r>
        <w:t>ek helyzethez nem illő szavak, kifejezések hangos, és szintén akaratlan kimondását is magukban foglalj</w:t>
      </w:r>
      <w:r>
        <w:t xml:space="preserve">ák.  </w:t>
      </w:r>
    </w:p>
    <w:p w:rsidR="0033444F" w:rsidRDefault="00A958E6">
      <w:pPr>
        <w:ind w:left="-5" w:right="0"/>
      </w:pPr>
      <w:r>
        <w:t xml:space="preserve">A rendellenesség neve a tizenkilencedik században élt Georges Gilles de la Tourette francia neurológustól származik, aki a betegséget elsőként írta le.  </w:t>
      </w:r>
    </w:p>
    <w:p w:rsidR="0033444F" w:rsidRDefault="00A958E6">
      <w:pPr>
        <w:ind w:left="-5" w:right="0"/>
      </w:pPr>
      <w:r>
        <w:t>A TS tünetei gyermekkorban, de legalább is 21 éves kor előtt jelentkeznek. Férfiaknál 3-4-szer o</w:t>
      </w:r>
      <w:r>
        <w:t>lyan gyakori, mint nőknél. A világon mindenütt, minden etnikai csoportban is észlelték. A TS természetes lefolyása, kimenetele nagyon változatos, a tünetek palettája igen széles és a nagyon enyhétől a rendkívül súlyosig terjedhet. Leggyakrabban mérsékelt s</w:t>
      </w:r>
      <w:r>
        <w:t>úlyosságú formában jelentkezik. Az átmeneti ti</w:t>
      </w:r>
      <w:r w:rsidR="00C947AC">
        <w:t xml:space="preserve">k </w:t>
      </w:r>
      <w:r>
        <w:t>rendellenességet gyermekkorban gyakran látunk, spontán javul. Néha a mozgásos vagy a hangadással járó tünetek egy éven túl is fennmaradnak, ilyenkor krónikus ti</w:t>
      </w:r>
      <w:r w:rsidR="00C947AC">
        <w:t xml:space="preserve">k </w:t>
      </w:r>
      <w:r>
        <w:t xml:space="preserve">rendellenességről beszélünk. 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16" w:line="259" w:lineRule="auto"/>
        <w:ind w:left="-5" w:right="0"/>
        <w:jc w:val="left"/>
      </w:pPr>
      <w:r>
        <w:rPr>
          <w:b/>
        </w:rPr>
        <w:t>Milyen form</w:t>
      </w:r>
      <w:r>
        <w:rPr>
          <w:b/>
        </w:rPr>
        <w:t xml:space="preserve">ában jelentkeznek a tünetek? </w:t>
      </w:r>
    </w:p>
    <w:p w:rsidR="0033444F" w:rsidRDefault="00A958E6">
      <w:pPr>
        <w:ind w:left="-5" w:right="0"/>
      </w:pPr>
      <w:r>
        <w:t>A TS első tünetei a legtöbb esetben a mozgásos ti</w:t>
      </w:r>
      <w:r w:rsidR="00C947AC">
        <w:t>k</w:t>
      </w:r>
      <w:r>
        <w:t>ek, főleg az arcon, leggyakrabban pislogás formájában jelentkeznek. Az arcon megjelenő (faciális) ti</w:t>
      </w:r>
      <w:r w:rsidR="00C947AC">
        <w:t>k</w:t>
      </w:r>
      <w:r>
        <w:t xml:space="preserve"> lehet m ég orrhúzogatás és grimaszolás, szemfordítás is. Idővel ezekhez m</w:t>
      </w:r>
      <w:r>
        <w:t>ás mozgásos (motoros) ti</w:t>
      </w:r>
      <w:r w:rsidR="00C947AC">
        <w:t>k</w:t>
      </w:r>
      <w:r>
        <w:t xml:space="preserve">ek is társulhatnak, mint fejrángatás, nyakcsavargatás, lábdobogás, testgörbítgetés vagy testhajlítgatás.    </w:t>
      </w:r>
    </w:p>
    <w:p w:rsidR="0033444F" w:rsidRDefault="00A958E6">
      <w:pPr>
        <w:ind w:left="-5" w:right="0"/>
      </w:pPr>
      <w:r>
        <w:t>A TS-páciensek akaratlanul adhatnak ki furcsa hangokat, szavakat és kifejezéseket ismételgethetnek, és ezeket közös szóva</w:t>
      </w:r>
      <w:r>
        <w:t>l vokális ti</w:t>
      </w:r>
      <w:r w:rsidR="00C947AC">
        <w:t>k</w:t>
      </w:r>
      <w:r>
        <w:t xml:space="preserve">eknek nevezzük. Nem szokatlan, hogy a TS-ben szenvedők folyamatosan köszörülik a torkukat, köhécselnek, szipákolnak, röfögnek, morognak, ugatásszerűen felhördülnek vagy kiabálnak. </w:t>
      </w:r>
    </w:p>
    <w:p w:rsidR="0033444F" w:rsidRDefault="00A958E6">
      <w:pPr>
        <w:ind w:left="-5" w:right="0"/>
      </w:pPr>
      <w:r>
        <w:t>TS-ás emberek akaratlanul mondogathatnak obszcén szavakat (ko</w:t>
      </w:r>
      <w:r>
        <w:t>prolália), illetve ismételgethetik mások vagy saját szavait (echolália), ezek szintén a vokális ti</w:t>
      </w:r>
      <w:r w:rsidR="00C947AC">
        <w:t>k</w:t>
      </w:r>
      <w:r>
        <w:t>ek közé tartoznak. Túlzott mértékben érintgethetnek másokat, vagy megszállottan és szükségtelenül ismételgethetnek bizonyos cselekvéseket. Néhány súlyos ese</w:t>
      </w:r>
      <w:r>
        <w:t xml:space="preserve">tben a TS-ás betegek viselkedése önsértő is lehet - szájukat, arcukat ütögethetik, fejüket kemény tárgyakba veregethetik. Ezek a tünetek szerencsére rendkívül ritkák.  </w:t>
      </w:r>
    </w:p>
    <w:p w:rsidR="0033444F" w:rsidRDefault="00A958E6">
      <w:pPr>
        <w:ind w:left="-5" w:right="0"/>
      </w:pPr>
      <w:r>
        <w:t>A tünetek spontán is súlyosbodnak vagy javulnak. Számuk, gyakoriságuk, típusuk és megje</w:t>
      </w:r>
      <w:r>
        <w:t>lenési helyük gyakran változik. Néha hetekre vagy hónapokra is elcsendesülnek, majd ismét visszatérhetnek. A tünetek hullámzásának megfigyelhető egy hosszabb távú formája, melyet a tünetmentességből átváltó súlyosbodás, majd újra enyhülés követ, kiváltó ok</w:t>
      </w:r>
      <w:r>
        <w:t xml:space="preserve"> nélkül. Más esetben aktuális feszültség okozhatja a tünetek felerősödését, így bizonyos helyzetekben idegesség, szorongás, kellemetlen feszültség, de akár a kellemes meglepetés, hirtelen öröm is kiválthatja.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16" w:line="259" w:lineRule="auto"/>
        <w:ind w:left="-5" w:right="0"/>
        <w:jc w:val="left"/>
      </w:pPr>
      <w:r>
        <w:rPr>
          <w:b/>
        </w:rPr>
        <w:t>Hogyan osztályozzuk a ti</w:t>
      </w:r>
      <w:r w:rsidR="00C947AC">
        <w:rPr>
          <w:b/>
        </w:rPr>
        <w:t>k</w:t>
      </w:r>
      <w:r>
        <w:rPr>
          <w:b/>
        </w:rPr>
        <w:t xml:space="preserve">eket? </w:t>
      </w:r>
    </w:p>
    <w:p w:rsidR="0033444F" w:rsidRDefault="00A958E6">
      <w:pPr>
        <w:ind w:left="-5" w:right="0"/>
      </w:pPr>
      <w:r>
        <w:t>A mozgá</w:t>
      </w:r>
      <w:r>
        <w:t>sos (motoros) és hangadásos (vokális) ti</w:t>
      </w:r>
      <w:r w:rsidR="00C947AC">
        <w:t>k</w:t>
      </w:r>
      <w:r>
        <w:t>eknél megkülönböztetünk egyszerű (szimplex) és összetett (komplex) formákat. Egyszerűek a hirtelen fellépő, rövid ideig tartó és csupán néhány izomcsoportot érintő formák. Ezek többnyire csak egy testrészre szorítk</w:t>
      </w:r>
      <w:r>
        <w:t>oznak és gyakran ismétlődnek. Általában pislogás, váll-vonogatás, grimaszolás, fejrángás, morgás vagy szipogás formájában jelennek meg.  Az egyszerű vokális ti</w:t>
      </w:r>
      <w:r w:rsidR="00C947AC">
        <w:t>k</w:t>
      </w:r>
      <w:r>
        <w:t>ek rövid hangadások, illetve bármilyen, a felső légutakon képződő hangszerű jelenség. Az összet</w:t>
      </w:r>
      <w:r>
        <w:t>ett motoros ti</w:t>
      </w:r>
      <w:r w:rsidR="00C947AC">
        <w:t>k</w:t>
      </w:r>
      <w:r>
        <w:t>ek egymástól jól megkülönböztethető, meghatározott lefolyás szerint egymást követő mozgásokból állnak, és több izomcsoportot érintenek. Ilyenek például az ugrálás, tárgyak szagolgatása, az orr érintgetése, más emberek érintgetése, trágár sz</w:t>
      </w:r>
      <w:r>
        <w:t xml:space="preserve">avak kimondása, szóismétlések vagy különböző formában fellépő önsértő magatartás. 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47AC" w:rsidRDefault="00A958E6">
      <w:pPr>
        <w:ind w:left="-5" w:right="0"/>
        <w:rPr>
          <w:b/>
        </w:rPr>
      </w:pPr>
      <w:r>
        <w:rPr>
          <w:b/>
        </w:rPr>
        <w:t>Lehet-e a ti</w:t>
      </w:r>
      <w:r w:rsidR="00C947AC">
        <w:rPr>
          <w:b/>
        </w:rPr>
        <w:t>k</w:t>
      </w:r>
      <w:r>
        <w:rPr>
          <w:b/>
        </w:rPr>
        <w:t xml:space="preserve">eket akarattal visszafogni? </w:t>
      </w:r>
    </w:p>
    <w:p w:rsidR="0033444F" w:rsidRDefault="00A958E6">
      <w:pPr>
        <w:ind w:left="-5" w:right="0"/>
      </w:pPr>
      <w:r>
        <w:t>TS-ás betegek néha el tudják nyomni rövid ideig ti</w:t>
      </w:r>
      <w:r w:rsidR="00C947AC">
        <w:t>kj</w:t>
      </w:r>
      <w:r>
        <w:t xml:space="preserve">eiket, de ez az erőfeszítés hasonló a tüsszentés visszafogásához. Végső </w:t>
      </w:r>
      <w:r>
        <w:t>fokon a feszültség addig a pontig nő, ahol a ti</w:t>
      </w:r>
      <w:r w:rsidR="00C947AC">
        <w:t>k</w:t>
      </w:r>
      <w:r>
        <w:t xml:space="preserve"> egyszer csak kipattan. A ti</w:t>
      </w:r>
      <w:r w:rsidR="00C947AC">
        <w:t>k</w:t>
      </w:r>
      <w:r>
        <w:t>ek feszültség esetén fokozódhatnak, ellazult állapotban, békés, oldott helyzetben ismét csökkennek. Az is előfordulhat, hogy míg az iskolában a gyereknek sikerült visszafogni a t</w:t>
      </w:r>
      <w:r>
        <w:t xml:space="preserve">üneteket, otthon - éppen a feszültségmentes helyzetben – felerősödve előjönnek. Alvás alatt jelentősen csökkennek, vagy akár szünetelhetnek is. 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16" w:line="259" w:lineRule="auto"/>
        <w:ind w:left="-5" w:right="0"/>
        <w:jc w:val="left"/>
      </w:pPr>
      <w:r>
        <w:rPr>
          <w:b/>
        </w:rPr>
        <w:t xml:space="preserve">Mi okozza a Tourette-szindrómát? </w:t>
      </w:r>
    </w:p>
    <w:p w:rsidR="0033444F" w:rsidRDefault="00A958E6">
      <w:pPr>
        <w:ind w:left="-5" w:right="0"/>
      </w:pPr>
      <w:r>
        <w:t xml:space="preserve">Bár a TS okát még nem ismerjük, számos kutatás szól amellett, hogy a betegség hátterében az ingerület átvitelben szerepet játszó u. n. neurotranszmitterek agyi anyagcseréjét befolyásoló gén, vagy gének rendellenessége rejlik. A TS kialakulásában legtöbbet </w:t>
      </w:r>
      <w:r>
        <w:t>vizsgált neurotranszmitterek a dopamin, a szerotonin és a norepine</w:t>
      </w:r>
      <w:r w:rsidR="00C947AC">
        <w:t>f</w:t>
      </w:r>
      <w:r>
        <w:t xml:space="preserve">rin.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16" w:line="259" w:lineRule="auto"/>
        <w:ind w:left="-5" w:right="0"/>
        <w:jc w:val="left"/>
      </w:pPr>
      <w:r>
        <w:rPr>
          <w:b/>
        </w:rPr>
        <w:t xml:space="preserve">Milyen rendellenességek társulhatnak a TS-sel? </w:t>
      </w:r>
    </w:p>
    <w:p w:rsidR="0033444F" w:rsidRDefault="00A958E6">
      <w:pPr>
        <w:ind w:left="-5" w:right="0"/>
      </w:pPr>
      <w:r>
        <w:lastRenderedPageBreak/>
        <w:t>A Tourette-es betegek jelentős része nem szenved más idegrendszeri vagy pszichés zavarban. A társuló pszichés problémák közül első</w:t>
      </w:r>
      <w:r>
        <w:t>sorban a kényszeres tünetek vagy maga a kényszerbetegség (obszesszív - kompulzív zavar, angol rövidítésben OCD) fordul elő. A beteg úgy érzi, hogy néhány dolgot ismétlődően, újra meg kell tennie, mint például a kézmosást, vagy ellenőrizgetni azt, hogy az a</w:t>
      </w:r>
      <w:r>
        <w:t>jtó valóban csukva van-e. Gyermekkorban gyakran társul az u.n. hiperkinetikus zavarral is, amely esetében a betegnek nehézségei vannak a koncentrálással, és figyelme könnyen elterelődik. Ritkábban tanulási zavarok is jelentkezhetnek, az olvasás, írás és sz</w:t>
      </w:r>
      <w:r>
        <w:t>ámolás területén. Az indulatkezeléssel sok betegnek komoly nehézségei lehetnek, ez alkalmanként agresszív viselkedésben és nem helyénvaló szociális magatartásban jelentkezhetnek. Alvászavar is előfordulhat, leginkább gyakori felébredés, alvás alatti beszéd</w:t>
      </w:r>
      <w:r>
        <w:t xml:space="preserve"> formájában. </w:t>
      </w:r>
    </w:p>
    <w:p w:rsidR="0033444F" w:rsidRDefault="00A958E6">
      <w:pPr>
        <w:ind w:left="-5" w:right="0"/>
      </w:pPr>
      <w:r>
        <w:t>A magatartási problémáknak széles skáláját láthatjuk tehát, és ez sokszor több gondot okoz, mint maguk a ti</w:t>
      </w:r>
      <w:r w:rsidR="00C947AC">
        <w:t>k</w:t>
      </w:r>
      <w:r>
        <w:t>ek. Fontos, hogy meghatározzuk, melyik a legtöbb szenvedést és nehézséget kiváltó tünetcsoport annak érdekében, hogy a terápiát, a gy</w:t>
      </w:r>
      <w:r>
        <w:t xml:space="preserve">ógyszerelést erre tekintettel állítsuk össze.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16" w:line="259" w:lineRule="auto"/>
        <w:ind w:left="-5" w:right="0"/>
        <w:jc w:val="left"/>
      </w:pPr>
      <w:r>
        <w:rPr>
          <w:b/>
        </w:rPr>
        <w:t xml:space="preserve">Hogyan állítjuk fel a TS diagnózisát? </w:t>
      </w:r>
    </w:p>
    <w:p w:rsidR="0033444F" w:rsidRDefault="00A958E6">
      <w:pPr>
        <w:ind w:left="-5" w:right="0"/>
      </w:pPr>
      <w:r>
        <w:t>A diagnózis a tünetek közvetlen megfigyelésén és a részletes kórtörténeti adatokon alapul. Feltétele, hogy legalább kétféle mozgásos (motoros) ti</w:t>
      </w:r>
      <w:r w:rsidR="00C947AC">
        <w:t>k</w:t>
      </w:r>
      <w:r>
        <w:t>, valamint egyidejűl</w:t>
      </w:r>
      <w:r>
        <w:t>eg, vagy időben eltolódva hangadásos (vokális) t</w:t>
      </w:r>
      <w:r w:rsidR="00C947AC">
        <w:t>ik</w:t>
      </w:r>
      <w:r>
        <w:t xml:space="preserve"> is mutatkozzon. A tüneteknek a diagnózis felállításához legalább egy éven át és két hónapnál nem hosszabb szünetekkel kell fennállniuk. Agyi képalkotó vizsgálatok (MRI, CT, SPECT) esetleg mutathatnak bizon</w:t>
      </w:r>
      <w:r>
        <w:t>yos eltéréseket, de ezek hiánya nem zárja ki a klinikai diagnózist. EEG, valamint bizonyos vérvizsgálat elvégzése azért lehet indokolt, hogy egyéb betegséget, mely hasonló tüneteket okozhat, biztonsággal kizárjunk. A TS diagnózisát tehát a klinikai kép ala</w:t>
      </w:r>
      <w:r>
        <w:t xml:space="preserve">pján állítjuk fel, hiszen egyelőre nincs olyan laboratóriumi vagy műszeres vizsgálat, mely meghatározó lenne a diagnózis felállításában. </w:t>
      </w:r>
    </w:p>
    <w:p w:rsidR="0033444F" w:rsidRDefault="00A958E6">
      <w:pPr>
        <w:ind w:left="-5" w:right="0"/>
      </w:pPr>
      <w:r>
        <w:t>A vizsgálatok azt mutatják, hogy a betegséget gyakran későn, jóval a tünetek megjelenése után diagnosztizálják, hiszen</w:t>
      </w:r>
      <w:r>
        <w:t xml:space="preserve"> az orvosok között ez a betegség gyakran nem eléggé ismert. A magatartási problémákat és a ti</w:t>
      </w:r>
      <w:r w:rsidR="00C947AC">
        <w:t>k</w:t>
      </w:r>
      <w:r>
        <w:t xml:space="preserve">eket sok esetben félremagyarázzák, nem ismerik fel eléggé a gyerekek sajátos problémáit az iskolában, </w:t>
      </w:r>
      <w:r w:rsidR="00C947AC">
        <w:t>a családban,</w:t>
      </w:r>
      <w:r>
        <w:t xml:space="preserve"> de sokszor még az orvosi rendelőkben sem. A kör</w:t>
      </w:r>
      <w:r>
        <w:t>nyezet gyakran pszichológiai problémának tulajdonítja a tüneteket, és ez adott esetben elmagányosodáshoz, kitaszítottsághoz vezethet. Fontos tudatosítani, hogy a betegség nem nevelési hiba vagy érzelmi konfliktus következménye, melyért bárki is felelőssé t</w:t>
      </w:r>
      <w:r>
        <w:t>ehető. A tünetek súlyosságának hullámzása és az a tény, hogy a beteg átmenetileg képes elnyomni a tünetet, azt eredményezheti, hogy az orvos a vizsgálat alapján akár megkérdőjelezi a hozzátartozó által vázolt jelenségek valódiságát. Ez természetesen tovább</w:t>
      </w:r>
      <w:r>
        <w:t xml:space="preserve"> nehezítheti a diagnózis felállítását.  </w:t>
      </w:r>
    </w:p>
    <w:p w:rsidR="0033444F" w:rsidRDefault="00A958E6">
      <w:pPr>
        <w:ind w:left="-5" w:right="0"/>
      </w:pPr>
      <w:r>
        <w:t xml:space="preserve">Az ismertető </w:t>
      </w:r>
      <w:r w:rsidR="00C947AC">
        <w:t>kiadványoknak,</w:t>
      </w:r>
      <w:r>
        <w:t xml:space="preserve"> illetve a média által közvetített információknak fontos szerepe van a téves hiedelmek eloszlatásában és a betegség idejekorán történő felismerésében.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30" w:line="259" w:lineRule="auto"/>
        <w:ind w:left="0" w:right="0" w:firstLine="0"/>
        <w:jc w:val="left"/>
      </w:pPr>
      <w:r>
        <w:lastRenderedPageBreak/>
        <w:t xml:space="preserve"> </w:t>
      </w:r>
    </w:p>
    <w:p w:rsidR="0033444F" w:rsidRDefault="00A958E6">
      <w:pPr>
        <w:spacing w:after="16" w:line="259" w:lineRule="auto"/>
        <w:ind w:left="-5" w:right="0"/>
        <w:jc w:val="left"/>
      </w:pPr>
      <w:r>
        <w:rPr>
          <w:b/>
        </w:rPr>
        <w:t>Hogyan kezeljük</w:t>
      </w:r>
      <w:r>
        <w:t xml:space="preserve"> </w:t>
      </w:r>
      <w:r>
        <w:rPr>
          <w:b/>
        </w:rPr>
        <w:t>a Tourette betegs</w:t>
      </w:r>
      <w:r>
        <w:rPr>
          <w:b/>
        </w:rPr>
        <w:t xml:space="preserve">éget? </w:t>
      </w:r>
    </w:p>
    <w:p w:rsidR="0033444F" w:rsidRDefault="00A958E6">
      <w:pPr>
        <w:ind w:left="-5" w:right="0"/>
      </w:pPr>
      <w:r>
        <w:t xml:space="preserve">A betegek egy része nem igényel gyógyszeres kezelést, mivel tüneteik nem okoznak az életvezetésben súlyosabb nehézséget, és fejlődésük gyakran zavartalan a tünetek ellenére is. </w:t>
      </w:r>
      <w:r w:rsidR="00C947AC">
        <w:t>Azonban,</w:t>
      </w:r>
      <w:r>
        <w:t xml:space="preserve"> ha a tünetek a beteget a mindennapi életben jelentősen korlátozzák vagy</w:t>
      </w:r>
      <w:r>
        <w:t xml:space="preserve"> gátolják fejlődését, szociális alkalmazkodását, gyógyszeres kezelés válhat szükségessé. Sajnálatos módon nincs olyan gyógyszer, ami minden beteg számára egyaránt hatásos lehet. Egyik gyógyszer sem szünteti meg teljesen a tüneteket, és mindegyiknek vannak </w:t>
      </w:r>
      <w:r>
        <w:t>mellékhatásai. Ugyanakkor a tünetek csökkentése jelentős mértékben csak gyógyszeres segítséggel lehetséges. Bár a ti</w:t>
      </w:r>
      <w:r w:rsidR="00C947AC">
        <w:t>k</w:t>
      </w:r>
      <w:r>
        <w:t xml:space="preserve"> esetenként rendkívül zavaró lehet, mégis a gyógyszer adagját a kezelés során nem feltétlenül emeljük a teljes tünetmentességig, mivel enne</w:t>
      </w:r>
      <w:r>
        <w:t xml:space="preserve">k a gyógyszer mellékhatásai határt szabnak. A gyógyszer adagolásával a tüneti javulás és a mellékhatások elkerülése között kell egyensúlyozni.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ind w:left="-5" w:right="0"/>
      </w:pPr>
      <w:r>
        <w:t>A gyógyszeres kezelés elsősorban u. n. antipszichotikus gyógyszerekkel történik. Ezek közül a tünetekre legink</w:t>
      </w:r>
      <w:r>
        <w:t>ább a haloperidol és a pimozid hatóanyagú gyógyszerek hatnak. Ezeket igen kis dózisban, és fokozatosan emelkedve adagoljuk, egészen addig, míg el nem érjük a lehetséges legjobb egyensúlyt a tünetek és a mellékhatások között. Közvetlen mellékhatásként izomm</w:t>
      </w:r>
      <w:r>
        <w:t xml:space="preserve">erevség, nyálfolyás, remegés, és a mimika elszegényedése léphet fel, melyet a gyógyszeradag visszavétele vagy csökkentése mellett u.n. antiparkinson szerekkel kezelhetünk. A hangulatra és a gondolkodásra, figyelemre való kellemetlen hatásokat már nehezebb </w:t>
      </w:r>
      <w:r>
        <w:t xml:space="preserve">befolyásolni, ilyenkor gyógyszerváltás is indokolt lehet. A tartós gyógyszeres kezelésnél az esetleges hosszú távú mellékhatásokra is gondolnunk kell. Ezek akaratlan mozgásokat jelentenek, a </w:t>
      </w:r>
      <w:r w:rsidR="00C947AC">
        <w:t>jelenséget tardív</w:t>
      </w:r>
      <w:r>
        <w:t xml:space="preserve"> diszkinéziának nevezzük. Ez leginkább csak hos</w:t>
      </w:r>
      <w:r>
        <w:t xml:space="preserve">szantartó, megszakítás nélküli, folyamatos gyógyszeres kezelésnél fordul elő.  </w:t>
      </w:r>
    </w:p>
    <w:p w:rsidR="0033444F" w:rsidRDefault="00A958E6">
      <w:pPr>
        <w:ind w:left="-5" w:right="0"/>
      </w:pPr>
      <w:r>
        <w:t>Újabb vizsgálatok szerint bizonyos, egyébként a vérnyomás csökkentésére használt hatóanyagok is segíthetnek a ti</w:t>
      </w:r>
      <w:r w:rsidR="00C947AC">
        <w:t>k</w:t>
      </w:r>
      <w:r>
        <w:t xml:space="preserve"> tünetek csökkentésében. </w:t>
      </w:r>
    </w:p>
    <w:p w:rsidR="0033444F" w:rsidRDefault="00A958E6">
      <w:pPr>
        <w:ind w:left="-5" w:right="0"/>
      </w:pPr>
      <w:r>
        <w:t>Ilyen a clonidin illetve guanfacin ta</w:t>
      </w:r>
      <w:r>
        <w:t xml:space="preserve">rtalmú gyógyszer is.  </w:t>
      </w:r>
    </w:p>
    <w:p w:rsidR="0033444F" w:rsidRDefault="00A958E6">
      <w:pPr>
        <w:ind w:left="-5" w:right="0"/>
      </w:pPr>
      <w:r>
        <w:t xml:space="preserve">Gyakran a gyógyszeres kezelés inkább a társult magatartási problémák miatt szükséges. Stimuláns gyógyszert (methylphenidat) </w:t>
      </w:r>
      <w:r w:rsidR="00C947AC">
        <w:t>kifejezett figyelemzavar</w:t>
      </w:r>
      <w:r>
        <w:t xml:space="preserve">  - hiperkinetikus szindróma fennállása esetén adjuk, bár ez a ti</w:t>
      </w:r>
      <w:r w:rsidR="00C947AC">
        <w:t>k</w:t>
      </w:r>
      <w:r>
        <w:t xml:space="preserve"> gyakoriságát növe</w:t>
      </w:r>
      <w:r>
        <w:t xml:space="preserve">lheti is. A kényszerbetegség, illetve kifejezett kényszertünetek esetén depresszió kezelésére alkalmazott egyes gyógyszerek adása lehet indokolt, szoros orvosi felügyelet mellett.  </w:t>
      </w:r>
    </w:p>
    <w:p w:rsidR="0033444F" w:rsidRDefault="00A958E6">
      <w:pPr>
        <w:ind w:left="-5" w:right="0"/>
      </w:pPr>
      <w:r>
        <w:t xml:space="preserve">A gyógyszeres kezelés mellett pszichoterápia segíthet abban, hogy a beteg könnyebben megküzdjön nehézségeivel, sikeresebben bánjon a kísérő társkapcsolati és érzelmi problémákkal.  </w:t>
      </w:r>
    </w:p>
    <w:p w:rsidR="0033444F" w:rsidRDefault="00A958E6">
      <w:pPr>
        <w:ind w:left="-5" w:right="0"/>
      </w:pPr>
      <w:r>
        <w:t>Viselkedésterápiás módszerekkel sok esetben javítani tudunk a tüneteken is</w:t>
      </w:r>
      <w:r>
        <w:t>. Ilyenkor megbeszéljük, hogy az egyébként spontán jelentkező ti</w:t>
      </w:r>
      <w:r w:rsidR="00C947AC">
        <w:t xml:space="preserve">k </w:t>
      </w:r>
      <w:r>
        <w:t>tüneteket a nap bizonyos időszakában, gyerek esetén a szülő támogatása mellett, akarattal idézze elő és próbálja meg játékosan, különböző formában befolyásolni, pl. tükör előtt végezve, ford</w:t>
      </w:r>
      <w:r>
        <w:t xml:space="preserve">ított sorrendben stb. Napi néhány perces gyakorlással a mozgás folyamat automatikus lefutását </w:t>
      </w:r>
      <w:r>
        <w:lastRenderedPageBreak/>
        <w:t>valamelyest befolyásolhatjuk, kezelhetőbbé tesszük. Ugyanakkor javasoljuk, hogy a tüneteket egyébként ne kísérje fokozott figyelem a szülő, vagy környezete részér</w:t>
      </w:r>
      <w:r>
        <w:t xml:space="preserve">ől, ne szóljanak rá a gyerekre, ne próbálják megakadályozni a tünetet egyéb helyzetekben.  </w:t>
      </w:r>
    </w:p>
    <w:p w:rsidR="0033444F" w:rsidRDefault="00A958E6">
      <w:pPr>
        <w:ind w:left="-5" w:right="0"/>
      </w:pPr>
      <w:r>
        <w:t>A relaxációs technikák és a biofeedback felhasználhatóak a stressz enyhítésére, ami a ti</w:t>
      </w:r>
      <w:r w:rsidR="009C1797">
        <w:t>k</w:t>
      </w:r>
      <w:r>
        <w:t>ek csökkenéséhez vezethet. Sportolás is segíthet a tünetek enyhítésében, é</w:t>
      </w:r>
      <w:r>
        <w:t xml:space="preserve">s eközben növeli az önbizalmat is. 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16" w:line="259" w:lineRule="auto"/>
        <w:ind w:left="-5" w:right="0"/>
        <w:jc w:val="left"/>
      </w:pPr>
      <w:r>
        <w:rPr>
          <w:b/>
        </w:rPr>
        <w:t xml:space="preserve">Örökölhető-e a TS? </w:t>
      </w:r>
    </w:p>
    <w:p w:rsidR="0033444F" w:rsidRDefault="00A958E6">
      <w:pPr>
        <w:ind w:left="-5" w:right="0"/>
      </w:pPr>
      <w:r>
        <w:t xml:space="preserve">A genetikai kutatások egyre inkább bizonyítják, hogy a TS kialakulásában öröklődő tényezőknek is szerepük van. Nem maga a betegség, hanem inkább a betegségre való hajlam, érzékenység adódik át a </w:t>
      </w:r>
      <w:r>
        <w:t xml:space="preserve">generációkon keresztül.  </w:t>
      </w:r>
    </w:p>
    <w:p w:rsidR="0033444F" w:rsidRDefault="00A958E6">
      <w:pPr>
        <w:spacing w:after="58" w:line="237" w:lineRule="auto"/>
        <w:ind w:left="0" w:right="0" w:firstLine="0"/>
        <w:jc w:val="left"/>
      </w:pPr>
      <w:r>
        <w:rPr>
          <w:rFonts w:ascii="Garamond" w:eastAsia="Garamond" w:hAnsi="Garamond" w:cs="Garamond"/>
        </w:rPr>
        <w:t>Azonban a genetikai hajlandóság nem elég önmagában ahhoz, hogy a TS teljes egészében kifejlődjön: lehet, hogy csak egy enyhe ti</w:t>
      </w:r>
      <w:r w:rsidR="009C1797"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</w:rPr>
        <w:t>-rendellenességben, kényszeres viselkedésben, esetleg figyelemzavarban jelentkezik csak, néhány ti</w:t>
      </w:r>
      <w:r w:rsidR="009C1797"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</w:rPr>
        <w:t>ke</w:t>
      </w:r>
      <w:r>
        <w:rPr>
          <w:rFonts w:ascii="Garamond" w:eastAsia="Garamond" w:hAnsi="Garamond" w:cs="Garamond"/>
        </w:rPr>
        <w:t xml:space="preserve">l vagy akár </w:t>
      </w:r>
      <w:r w:rsidR="009C1797">
        <w:rPr>
          <w:rFonts w:ascii="Garamond" w:eastAsia="Garamond" w:hAnsi="Garamond" w:cs="Garamond"/>
        </w:rPr>
        <w:t xml:space="preserve">tik </w:t>
      </w:r>
      <w:r>
        <w:rPr>
          <w:rFonts w:ascii="Garamond" w:eastAsia="Garamond" w:hAnsi="Garamond" w:cs="Garamond"/>
        </w:rPr>
        <w:t xml:space="preserve">nélkül.  </w:t>
      </w:r>
    </w:p>
    <w:p w:rsidR="0033444F" w:rsidRDefault="00A958E6">
      <w:pPr>
        <w:ind w:left="-5" w:right="103"/>
      </w:pPr>
      <w:r>
        <w:t>A betegek családtagjainál statisztikailag kimutathatóan gyakrabban fordul elő enyhe ti</w:t>
      </w:r>
      <w:r w:rsidR="009C1797">
        <w:t>k</w:t>
      </w:r>
      <w:r>
        <w:t>-rendellenesség vagy kényszeres viselkedés.  A betegség lényegesen gyakoribb férfiaknál, tehát a nemnek is szerepe lehet a zavar kialakulásában</w:t>
      </w:r>
      <w:r>
        <w:t xml:space="preserve"> fontos szerepet játszik a TS megjelenésében. 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3444F" w:rsidRDefault="00A958E6">
      <w:pPr>
        <w:spacing w:after="16" w:line="259" w:lineRule="auto"/>
        <w:ind w:left="-5" w:right="0"/>
        <w:jc w:val="left"/>
      </w:pPr>
      <w:r>
        <w:rPr>
          <w:b/>
        </w:rPr>
        <w:t xml:space="preserve">Hogyan zajlik a betegség, mi a kórlefolyás? </w:t>
      </w:r>
    </w:p>
    <w:p w:rsidR="0033444F" w:rsidRDefault="00A958E6">
      <w:pPr>
        <w:ind w:left="-5" w:right="0"/>
      </w:pPr>
      <w:r>
        <w:t>Az első tünetek sokszor még iskoláskor előtt jelentkeznek, kezdetben akár csak rövid ideig tartó pislogás, minimális mozgásos vagy hangadásos ti</w:t>
      </w:r>
      <w:r w:rsidR="009C1797">
        <w:t>k</w:t>
      </w:r>
      <w:r>
        <w:t xml:space="preserve"> formájában. Ilyenkor még nem lehet eldönteni, hogy milyen lesz a kimenetele a betegségnek, lehet, hogy minden </w:t>
      </w:r>
      <w:r>
        <w:t>beavatkozás nélkül magától is megszűnik. A következő években is többnyire hullámzó a lefolyása, vannak időszakok, amikor gyakoribb vagy súlyosabb tünetek vannak, a test különböző részein, mindig más formában jelentkezve. A szülő vagy a gyermek környezetébe</w:t>
      </w:r>
      <w:r>
        <w:t>n élő felnőttek sokszor nehezen tudják eldönteni, hogy valami rossz gyermeki szokásról vagy egyéb betegségről van szó. Legsúlyosabb formában 10-12 éves kor körül mutatkozik. Később lassan enyhülnek a tünetek, a betegek egy jelentős részénél serdülőkor után</w:t>
      </w:r>
      <w:r>
        <w:t xml:space="preserve"> teljesen meg is szűnnek. Másoknál enyhébb jelenségek felnőtt korra is megmaradnak, de a beteg megtanul velük jobban élni, mindennapjaiban nem feltétlenül zavaró. Néhány esetben sajnos a betegség súlyosabb formát ölt, a gyógyszeres kezelésre is kevésbé rea</w:t>
      </w:r>
      <w:r>
        <w:t xml:space="preserve">gál, egyéb tünetek is társulhatnak később, melyek miatt tartós orvosi kezelés lesz szükséges. 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33444F" w:rsidRDefault="00A958E6">
      <w:pPr>
        <w:spacing w:after="16" w:line="259" w:lineRule="auto"/>
        <w:ind w:left="-5" w:right="0"/>
        <w:jc w:val="left"/>
      </w:pPr>
      <w:r>
        <w:rPr>
          <w:b/>
        </w:rPr>
        <w:t xml:space="preserve">Milyen sajátos tanulási körülmények szükségesek a gyermekek számára? </w:t>
      </w:r>
    </w:p>
    <w:p w:rsidR="0033444F" w:rsidRDefault="00A958E6">
      <w:pPr>
        <w:ind w:left="-5" w:right="0"/>
      </w:pPr>
      <w:r>
        <w:lastRenderedPageBreak/>
        <w:t>Bár ezzel a problémával a gyermekek többsége jól halad a szokványos oktatási kereteken</w:t>
      </w:r>
      <w:r>
        <w:t xml:space="preserve"> belül is, egy részük mégis különböző tanulási nehézségekkel, részképesség-zavarokkal küszködik. Vannak időszakok, amikor a ti</w:t>
      </w:r>
      <w:r w:rsidR="009C1797">
        <w:t>k</w:t>
      </w:r>
      <w:bookmarkStart w:id="0" w:name="_GoBack"/>
      <w:bookmarkEnd w:id="0"/>
      <w:r>
        <w:t xml:space="preserve"> jelentősen gyakori, ezt sokszor figyelemzavar kíséri, vagy előtérbe kerülnek a kényszeres tünetek, mindez jelentősen leronthatja</w:t>
      </w:r>
      <w:r>
        <w:t xml:space="preserve"> az a gyermek iskolai teljesítményeit. Ilyenkor fontos lenne olyan tanulási körülményt biztosítani számukra, mely egyéni igényeikhez jobban illeszkedik. Egyéni foglalkozások, vagy kis létszámú csoportban való oktatás átmenetileg, vagy akár hosszabb távon i</w:t>
      </w:r>
      <w:r>
        <w:t>s indokolt lehet. Szóba jöhet az osztálytermen kívüli vizsgáztatás, vagy akár a szóbeli feleltetés dolgozat helyett, ha a gyerek tünetei rontják az írási-grafikai képességeket. Ha időben nem sürgeti a tanár a feleléskor a gyereket, kevesebb a stressz számá</w:t>
      </w:r>
      <w:r>
        <w:t xml:space="preserve">ra, jobb eredményt képes elérni. Fontos, hogy a pedagógus is ismerje a betegség sajátosságait, az osztálytársakkal megfelelő módon tudja elfogadtatni a gyermek viselkedési sajátosságait, segítsen abban, hogy emiatt ne csúfolják. 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33444F" w:rsidRDefault="00A958E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33444F">
      <w:footerReference w:type="even" r:id="rId6"/>
      <w:footerReference w:type="default" r:id="rId7"/>
      <w:footerReference w:type="first" r:id="rId8"/>
      <w:pgSz w:w="16841" w:h="11906" w:orient="landscape"/>
      <w:pgMar w:top="1449" w:right="1412" w:bottom="1662" w:left="1418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8E6" w:rsidRDefault="00A958E6">
      <w:pPr>
        <w:spacing w:after="0" w:line="240" w:lineRule="auto"/>
      </w:pPr>
      <w:r>
        <w:separator/>
      </w:r>
    </w:p>
  </w:endnote>
  <w:endnote w:type="continuationSeparator" w:id="0">
    <w:p w:rsidR="00A958E6" w:rsidRDefault="00A9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4F" w:rsidRDefault="00A958E6">
    <w:pPr>
      <w:spacing w:after="0" w:line="259" w:lineRule="auto"/>
      <w:ind w:left="0" w:right="0" w:firstLine="0"/>
      <w:jc w:val="left"/>
    </w:pPr>
    <w:r>
      <w:rPr>
        <w:sz w:val="20"/>
      </w:rPr>
      <w:t>Vadaskert</w:t>
    </w:r>
    <w:r>
      <w:rPr>
        <w:sz w:val="20"/>
      </w:rPr>
      <w:t xml:space="preserve"> Alapítvány </w:t>
    </w:r>
  </w:p>
  <w:p w:rsidR="0033444F" w:rsidRDefault="00A958E6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4F" w:rsidRDefault="00A958E6">
    <w:pPr>
      <w:spacing w:after="0" w:line="259" w:lineRule="auto"/>
      <w:ind w:left="0" w:right="0" w:firstLine="0"/>
      <w:jc w:val="left"/>
    </w:pPr>
    <w:r>
      <w:rPr>
        <w:sz w:val="20"/>
      </w:rPr>
      <w:t xml:space="preserve">Vadaskert Alapítvány </w:t>
    </w:r>
  </w:p>
  <w:p w:rsidR="0033444F" w:rsidRDefault="00A958E6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4F" w:rsidRDefault="00A958E6">
    <w:pPr>
      <w:spacing w:after="0" w:line="259" w:lineRule="auto"/>
      <w:ind w:left="0" w:right="0" w:firstLine="0"/>
      <w:jc w:val="left"/>
    </w:pPr>
    <w:r>
      <w:rPr>
        <w:sz w:val="20"/>
      </w:rPr>
      <w:t xml:space="preserve">Vadaskert Alapítvány </w:t>
    </w:r>
  </w:p>
  <w:p w:rsidR="0033444F" w:rsidRDefault="00A958E6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8E6" w:rsidRDefault="00A958E6">
      <w:pPr>
        <w:spacing w:after="0" w:line="240" w:lineRule="auto"/>
      </w:pPr>
      <w:r>
        <w:separator/>
      </w:r>
    </w:p>
  </w:footnote>
  <w:footnote w:type="continuationSeparator" w:id="0">
    <w:p w:rsidR="00A958E6" w:rsidRDefault="00A95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4F"/>
    <w:rsid w:val="0033444F"/>
    <w:rsid w:val="009C1797"/>
    <w:rsid w:val="00A958E6"/>
    <w:rsid w:val="00C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E98C"/>
  <w15:docId w15:val="{A6D4F725-109A-4443-AE1E-59C2D88B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pacing w:after="11" w:line="26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más formában jelentkezve</vt:lpstr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 formában jelentkezve</dc:title>
  <dc:subject/>
  <dc:creator>Dr. Gádoros Júlia</dc:creator>
  <cp:keywords/>
  <cp:lastModifiedBy>Bianka Brezóczki</cp:lastModifiedBy>
  <cp:revision>2</cp:revision>
  <dcterms:created xsi:type="dcterms:W3CDTF">2019-08-31T19:59:00Z</dcterms:created>
  <dcterms:modified xsi:type="dcterms:W3CDTF">2019-08-31T19:59:00Z</dcterms:modified>
</cp:coreProperties>
</file>