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D3A" w:rsidRDefault="00B9637A">
      <w:pPr>
        <w:spacing w:after="211" w:line="259" w:lineRule="auto"/>
        <w:ind w:left="0" w:firstLine="0"/>
        <w:jc w:val="left"/>
      </w:pPr>
      <w:r>
        <w:rPr>
          <w:rFonts w:ascii="Arial" w:eastAsia="Arial" w:hAnsi="Arial" w:cs="Arial"/>
          <w:b/>
          <w:sz w:val="28"/>
        </w:rPr>
        <w:t xml:space="preserve">Kényszerbetegség gyermek- és serdülőkorban </w:t>
      </w:r>
      <w:r>
        <w:rPr>
          <w:rFonts w:ascii="Arial" w:eastAsia="Arial" w:hAnsi="Arial" w:cs="Arial"/>
          <w:sz w:val="28"/>
        </w:rPr>
        <w:t xml:space="preserve"> </w:t>
      </w:r>
    </w:p>
    <w:p w:rsidR="00D47D3A" w:rsidRDefault="00B9637A">
      <w:pPr>
        <w:spacing w:after="171" w:line="259" w:lineRule="auto"/>
        <w:ind w:left="-5"/>
      </w:pPr>
      <w:r>
        <w:t xml:space="preserve">Gádoros Júlia dr.  </w:t>
      </w:r>
    </w:p>
    <w:p w:rsidR="00D47D3A" w:rsidRDefault="00B9637A">
      <w:pPr>
        <w:spacing w:after="124" w:line="259" w:lineRule="auto"/>
        <w:ind w:left="-5"/>
      </w:pPr>
      <w:r>
        <w:t xml:space="preserve">Vadaskert Gyermekpszichiátriai Kórház és Szakambulancia </w:t>
      </w:r>
    </w:p>
    <w:p w:rsidR="00D47D3A" w:rsidRDefault="00B9637A">
      <w:pPr>
        <w:spacing w:after="129" w:line="259" w:lineRule="auto"/>
        <w:ind w:left="-5"/>
      </w:pPr>
      <w:r>
        <w:t xml:space="preserve">Budapest </w:t>
      </w:r>
    </w:p>
    <w:p w:rsidR="00D47D3A" w:rsidRDefault="00B9637A">
      <w:pPr>
        <w:spacing w:after="32" w:line="259" w:lineRule="auto"/>
        <w:ind w:left="0" w:firstLine="0"/>
        <w:jc w:val="left"/>
      </w:pPr>
      <w:r>
        <w:rPr>
          <w:b/>
        </w:rPr>
        <w:t xml:space="preserve"> </w:t>
      </w:r>
    </w:p>
    <w:p w:rsidR="00D47D3A" w:rsidRDefault="00B9637A">
      <w:pPr>
        <w:pStyle w:val="Cmsor1"/>
        <w:ind w:left="-5"/>
      </w:pPr>
      <w:r>
        <w:t xml:space="preserve">Összefoglalás </w:t>
      </w:r>
    </w:p>
    <w:p w:rsidR="00D47D3A" w:rsidRDefault="00B9637A">
      <w:pPr>
        <w:spacing w:after="270"/>
        <w:ind w:left="-5"/>
      </w:pPr>
      <w:r>
        <w:t xml:space="preserve">Kényszergondolatokkal és kényszeres cselekvésekkel járó </w:t>
      </w:r>
      <w:proofErr w:type="spellStart"/>
      <w:r>
        <w:t>neuropszichiátriai</w:t>
      </w:r>
      <w:proofErr w:type="spellEnd"/>
      <w:r>
        <w:t xml:space="preserve"> kórképet már korai gyermekkortól diagnosztizálhatunk. A cikk a betegség gyermekkori sajátosságait, formáit ismerteti, tárgyalja a diagnosztikai és differenciáldiagnosztikai kérdések</w:t>
      </w:r>
      <w:r>
        <w:t>et, valamint áttekintést nyújt a gyógyszeres és pszichológiai terápia lehetőségéről. A gyermekkori kényszerbetegség felismerése a gyermekorvos fontos feladata, a betegség korszerű kezelése jelentős szenvedéstől kímélheti meg mind a gyermeket, mind pedig cs</w:t>
      </w:r>
      <w:r>
        <w:t xml:space="preserve">aládját.  </w:t>
      </w:r>
    </w:p>
    <w:p w:rsidR="00D47D3A" w:rsidRDefault="00B9637A">
      <w:pPr>
        <w:pStyle w:val="Cmsor2"/>
        <w:spacing w:after="229"/>
        <w:ind w:left="-5"/>
      </w:pPr>
      <w:r>
        <w:t xml:space="preserve">Epidemiológia </w:t>
      </w:r>
    </w:p>
    <w:p w:rsidR="00D47D3A" w:rsidRDefault="00B9637A">
      <w:pPr>
        <w:ind w:left="-15" w:firstLine="708"/>
      </w:pPr>
      <w:r>
        <w:t xml:space="preserve">A kényszerbetegség gyermek- és felnőttkorban egyaránt előforduló krónikus, többnyire hullámzó lefolyást mutató </w:t>
      </w:r>
      <w:proofErr w:type="spellStart"/>
      <w:r>
        <w:t>neuropszichiátriai</w:t>
      </w:r>
      <w:proofErr w:type="spellEnd"/>
      <w:r>
        <w:t xml:space="preserve"> kórkép. Felnőttek körében végzett epidemiológiai vizsgálatok a korábban feltételezett alacsony morbi</w:t>
      </w:r>
      <w:r>
        <w:t xml:space="preserve">ditással szemben 22,4%-os előfordulási gyakoriságra utalnak, gyermekek epidemiológiai vizsgálatai fél százalék körüli </w:t>
      </w:r>
      <w:proofErr w:type="spellStart"/>
      <w:r>
        <w:t>prevalenciát</w:t>
      </w:r>
      <w:proofErr w:type="spellEnd"/>
      <w:r>
        <w:t xml:space="preserve"> valószínűsítenek.  Gyermekpszichiáterhez forduló gyermekek körében a gyakoriság 4-5% -</w:t>
      </w:r>
      <w:proofErr w:type="spellStart"/>
      <w:r>
        <w:t>ra</w:t>
      </w:r>
      <w:proofErr w:type="spellEnd"/>
      <w:r>
        <w:t xml:space="preserve"> tehető. (1).  A felnőtt betegek köze</w:t>
      </w:r>
      <w:r>
        <w:t xml:space="preserve">l fele beszámol arról, hogy betegsége már a korai gyermekkorban kezdődött, de felnőtt korában diagnosztizálták először. </w:t>
      </w:r>
    </w:p>
    <w:p w:rsidR="00D47D3A" w:rsidRDefault="00B9637A">
      <w:pPr>
        <w:ind w:left="-15" w:firstLine="708"/>
      </w:pPr>
      <w:r>
        <w:t xml:space="preserve">A betegség családokban halmozottan fordulhat elő, de ez nem azt jelenti, hogy maga a betegség, hanem inkább a betegségre való hajlam, </w:t>
      </w:r>
      <w:proofErr w:type="spellStart"/>
      <w:r>
        <w:t>v</w:t>
      </w:r>
      <w:r>
        <w:t>ulnerabilitás</w:t>
      </w:r>
      <w:proofErr w:type="spellEnd"/>
      <w:r>
        <w:t xml:space="preserve"> örökíthető. Természetesen a betegség teljesen egészséges családokban is előfordulhat.  Az újabb kutatások a gyermekkori kényszerbetegség és a </w:t>
      </w:r>
      <w:proofErr w:type="spellStart"/>
      <w:r>
        <w:t>ti</w:t>
      </w:r>
      <w:r w:rsidR="003A34C8">
        <w:t>k</w:t>
      </w:r>
      <w:proofErr w:type="spellEnd"/>
      <w:r>
        <w:t xml:space="preserve">, illetve a hiperaktivitással is járó figyelemhiányos betegség közös genetikai </w:t>
      </w:r>
      <w:proofErr w:type="gramStart"/>
      <w:r>
        <w:t>gyökereit</w:t>
      </w:r>
      <w:proofErr w:type="gramEnd"/>
      <w:r>
        <w:t xml:space="preserve"> illetve </w:t>
      </w:r>
      <w:proofErr w:type="spellStart"/>
      <w:r>
        <w:t>patomechanizmusát</w:t>
      </w:r>
      <w:proofErr w:type="spellEnd"/>
      <w:r>
        <w:t xml:space="preserve"> </w:t>
      </w:r>
    </w:p>
    <w:p w:rsidR="00D47D3A" w:rsidRDefault="00B9637A">
      <w:pPr>
        <w:ind w:left="-5"/>
      </w:pPr>
      <w:r>
        <w:t xml:space="preserve">feltételezik, egyes esetekben </w:t>
      </w:r>
      <w:proofErr w:type="spellStart"/>
      <w:r>
        <w:t>streptococcus</w:t>
      </w:r>
      <w:proofErr w:type="spellEnd"/>
      <w:r>
        <w:t xml:space="preserve"> infekcióra adott autoimmun válasz lehetőségét is </w:t>
      </w:r>
      <w:proofErr w:type="gramStart"/>
      <w:r>
        <w:t>felvetik.(</w:t>
      </w:r>
      <w:proofErr w:type="gramEnd"/>
      <w:r>
        <w:t xml:space="preserve">2) </w:t>
      </w:r>
    </w:p>
    <w:p w:rsidR="00D47D3A" w:rsidRDefault="00B9637A">
      <w:pPr>
        <w:pStyle w:val="Cmsor2"/>
        <w:ind w:left="-5"/>
      </w:pPr>
      <w:r>
        <w:t xml:space="preserve">Tünetek </w:t>
      </w:r>
    </w:p>
    <w:p w:rsidR="00D47D3A" w:rsidRDefault="00B9637A">
      <w:pPr>
        <w:ind w:left="-15" w:firstLine="708"/>
      </w:pPr>
      <w:r>
        <w:t>A betegséget, az alkalmazkodást, a mindennapi tevékenységet jelentős mértékben megzavaró kényszergondolatok és kényszercs</w:t>
      </w:r>
      <w:r>
        <w:t>elekvések fennállása jellemzi. A mai szakirodalomban rögeszmés–kényszeres (</w:t>
      </w:r>
      <w:proofErr w:type="spellStart"/>
      <w:r>
        <w:t>obszesszív-kompulzív</w:t>
      </w:r>
      <w:proofErr w:type="spellEnd"/>
      <w:r>
        <w:t xml:space="preserve">) betegségnek, az angol </w:t>
      </w:r>
      <w:r>
        <w:lastRenderedPageBreak/>
        <w:t xml:space="preserve">nyelvterületen </w:t>
      </w:r>
      <w:proofErr w:type="spellStart"/>
      <w:r>
        <w:t>obsessive-compulsive</w:t>
      </w:r>
      <w:proofErr w:type="spellEnd"/>
      <w:r>
        <w:t xml:space="preserve"> </w:t>
      </w:r>
      <w:proofErr w:type="spellStart"/>
      <w:r>
        <w:t>disorder</w:t>
      </w:r>
      <w:proofErr w:type="spellEnd"/>
      <w:r>
        <w:t xml:space="preserve"> (rövidítve OCD) néven találkozunk vele. A nemzetközi betegségosztályozásokban a szorongásos </w:t>
      </w:r>
      <w:r>
        <w:t xml:space="preserve">kórképek között szerepel, bár mai ismereteink szerint a betegség biológiai háttere más </w:t>
      </w:r>
      <w:proofErr w:type="spellStart"/>
      <w:r>
        <w:t>patomechanizmusok</w:t>
      </w:r>
      <w:proofErr w:type="spellEnd"/>
      <w:r>
        <w:t xml:space="preserve"> fennállására utal. </w:t>
      </w:r>
    </w:p>
    <w:p w:rsidR="00D47D3A" w:rsidRDefault="00B9637A">
      <w:pPr>
        <w:spacing w:after="178" w:line="259" w:lineRule="auto"/>
        <w:ind w:left="-5"/>
      </w:pPr>
      <w:r>
        <w:t xml:space="preserve">(3).     </w:t>
      </w:r>
    </w:p>
    <w:p w:rsidR="00D47D3A" w:rsidRDefault="00B9637A">
      <w:pPr>
        <w:spacing w:after="33"/>
        <w:ind w:left="-15" w:firstLine="708"/>
      </w:pPr>
      <w:r>
        <w:rPr>
          <w:b/>
        </w:rPr>
        <w:t>A kényszergondolatok (</w:t>
      </w:r>
      <w:proofErr w:type="spellStart"/>
      <w:r>
        <w:rPr>
          <w:b/>
        </w:rPr>
        <w:t>obszessziók</w:t>
      </w:r>
      <w:proofErr w:type="spellEnd"/>
      <w:r>
        <w:rPr>
          <w:b/>
        </w:rPr>
        <w:t>)</w:t>
      </w:r>
      <w:r>
        <w:t xml:space="preserve"> </w:t>
      </w:r>
      <w:r>
        <w:t xml:space="preserve">többnyire kellemetlen, ostoba és zavaró érzések, gondolatok vagy gondolattöredékek, melyeket a beteg </w:t>
      </w:r>
      <w:proofErr w:type="spellStart"/>
      <w:r>
        <w:t>sajátmagától</w:t>
      </w:r>
      <w:proofErr w:type="spellEnd"/>
      <w:r>
        <w:t xml:space="preserve"> idegennek, akarata ellenére valónak tart és próbál küzdeni ellenük. Az </w:t>
      </w:r>
      <w:proofErr w:type="spellStart"/>
      <w:r>
        <w:t>obszessziók</w:t>
      </w:r>
      <w:proofErr w:type="spellEnd"/>
      <w:r>
        <w:t xml:space="preserve"> jellegzetes témák köré csoportosulnak: </w:t>
      </w:r>
    </w:p>
    <w:p w:rsidR="00D47D3A" w:rsidRDefault="00B9637A">
      <w:pPr>
        <w:numPr>
          <w:ilvl w:val="0"/>
          <w:numId w:val="1"/>
        </w:numPr>
        <w:spacing w:after="124" w:line="259" w:lineRule="auto"/>
        <w:ind w:hanging="365"/>
      </w:pPr>
      <w:r>
        <w:t>Szennyeződéssel kap</w:t>
      </w:r>
      <w:r>
        <w:t xml:space="preserve">csolatos kényszergondolatok, mint aggodalom a piszoktól, </w:t>
      </w:r>
    </w:p>
    <w:p w:rsidR="00D47D3A" w:rsidRDefault="00B9637A">
      <w:pPr>
        <w:spacing w:after="31"/>
        <w:ind w:left="-5"/>
      </w:pPr>
      <w:r>
        <w:t>kórokozóktól, betegségektől, undor a különböző testnedvektől (nyál, vizelet stb.), félelem a környezeti szennyeződésektől (sugárzás stb.), kifejezett undor a ragacsos anyagoktól, ételmaradékoktól, a</w:t>
      </w:r>
      <w:r>
        <w:t xml:space="preserve"> fertőzéses megbetegedésektől </w:t>
      </w:r>
    </w:p>
    <w:p w:rsidR="00D47D3A" w:rsidRDefault="00B9637A">
      <w:pPr>
        <w:numPr>
          <w:ilvl w:val="0"/>
          <w:numId w:val="1"/>
        </w:numPr>
        <w:spacing w:after="31"/>
        <w:ind w:hanging="365"/>
      </w:pPr>
      <w:r>
        <w:t>Agresszív gondolatok, mint például félelem attól, hogy kárt tett vagy tenni fog magában vagy másokban, erőszakos, ijesztő fantáziák, félelem attól, hogy akarata ellenére sértő vagy obszcén dolgot kimond, vagy valami zavarba e</w:t>
      </w:r>
      <w:r>
        <w:t>jtőt tesz, valamit ellop, megtámad valakit, vagy félelem attól, hogy valamilyen rossz dologért ő a felelős (tűz, betörés, árvíz).  - Szexuális tartalmú kényszergondolatok is előfordulnak már gyermekkorban, mint például aggodalom a homoszexualitástól, tilto</w:t>
      </w:r>
      <w:r>
        <w:t xml:space="preserve">tt, perverz gondolatok és fantáziák, agresszív szexuális késztetések másokkal szemben </w:t>
      </w:r>
    </w:p>
    <w:p w:rsidR="00D47D3A" w:rsidRDefault="00B9637A">
      <w:pPr>
        <w:numPr>
          <w:ilvl w:val="0"/>
          <w:numId w:val="1"/>
        </w:numPr>
        <w:spacing w:after="35"/>
        <w:ind w:hanging="365"/>
      </w:pPr>
      <w:r>
        <w:t xml:space="preserve">Takarékossággal, gyűjtögetéssel kapcsolatos kényszergondolatok, félelem attól, hogy dolgai elvesznek </w:t>
      </w:r>
    </w:p>
    <w:p w:rsidR="00D47D3A" w:rsidRDefault="00B9637A">
      <w:pPr>
        <w:spacing w:after="29"/>
        <w:ind w:left="-5"/>
      </w:pPr>
      <w:r>
        <w:t xml:space="preserve">-Mágikus gondolatok, babonás </w:t>
      </w:r>
      <w:proofErr w:type="spellStart"/>
      <w:r>
        <w:t>obszessziók</w:t>
      </w:r>
      <w:proofErr w:type="spellEnd"/>
      <w:r>
        <w:t xml:space="preserve"> is jellegzetesek, fokozott</w:t>
      </w:r>
      <w:r>
        <w:t xml:space="preserve"> jelentőséget tulajdonít szerencsés és szerencsétlen számoknak, </w:t>
      </w:r>
      <w:proofErr w:type="gramStart"/>
      <w:r>
        <w:t>színeknek,</w:t>
      </w:r>
      <w:proofErr w:type="gramEnd"/>
      <w:r>
        <w:t xml:space="preserve"> stb.  </w:t>
      </w:r>
    </w:p>
    <w:p w:rsidR="00D47D3A" w:rsidRDefault="00B9637A">
      <w:pPr>
        <w:numPr>
          <w:ilvl w:val="0"/>
          <w:numId w:val="1"/>
        </w:numPr>
        <w:spacing w:after="29"/>
        <w:ind w:hanging="365"/>
      </w:pPr>
      <w:r>
        <w:t xml:space="preserve">Jellegzetesek aggodalmak különböző betegségektől, valamely testrész vagy a test küllemének megváltozásával kapcsolatban    </w:t>
      </w:r>
    </w:p>
    <w:p w:rsidR="00D47D3A" w:rsidRDefault="00B9637A">
      <w:pPr>
        <w:numPr>
          <w:ilvl w:val="0"/>
          <w:numId w:val="1"/>
        </w:numPr>
        <w:spacing w:after="26"/>
        <w:ind w:hanging="365"/>
      </w:pPr>
      <w:r>
        <w:t>Vallásos kényszergondolatok esetén túlzott félelem</w:t>
      </w:r>
      <w:r>
        <w:t xml:space="preserve"> attól, hogy valamilyen szentséget megsért, túlzott moralizálás, "a jó, a rossz" bizonyosságának kérdésével való foglalatosság - a kényszergondolatok lehetnek akár a tudatba betolakodó, semleges gondolatok, hangok, zene, szavak, számok is. </w:t>
      </w:r>
    </w:p>
    <w:p w:rsidR="00D47D3A" w:rsidRDefault="00B9637A">
      <w:pPr>
        <w:numPr>
          <w:ilvl w:val="1"/>
          <w:numId w:val="1"/>
        </w:numPr>
        <w:spacing w:after="128" w:line="259" w:lineRule="auto"/>
        <w:ind w:right="-3" w:firstLine="708"/>
      </w:pPr>
      <w:r>
        <w:rPr>
          <w:b/>
        </w:rPr>
        <w:t>kényszercselekv</w:t>
      </w:r>
      <w:r>
        <w:rPr>
          <w:b/>
        </w:rPr>
        <w:t xml:space="preserve">ések </w:t>
      </w:r>
      <w:r>
        <w:rPr>
          <w:b/>
        </w:rPr>
        <w:tab/>
        <w:t>(</w:t>
      </w:r>
      <w:proofErr w:type="spellStart"/>
      <w:r>
        <w:rPr>
          <w:b/>
        </w:rPr>
        <w:t>kompulziók</w:t>
      </w:r>
      <w:proofErr w:type="spellEnd"/>
      <w:r>
        <w:rPr>
          <w:b/>
        </w:rPr>
        <w:t>)</w:t>
      </w:r>
      <w:r>
        <w:t xml:space="preserve"> </w:t>
      </w:r>
      <w:r>
        <w:tab/>
        <w:t xml:space="preserve">olyan </w:t>
      </w:r>
      <w:r>
        <w:tab/>
        <w:t xml:space="preserve">tevékenységek, </w:t>
      </w:r>
      <w:r>
        <w:tab/>
        <w:t xml:space="preserve">cselekvések, </w:t>
      </w:r>
    </w:p>
    <w:p w:rsidR="00D47D3A" w:rsidRDefault="00B9637A">
      <w:pPr>
        <w:spacing w:after="33"/>
        <w:ind w:left="-5"/>
      </w:pPr>
      <w:r>
        <w:lastRenderedPageBreak/>
        <w:t>cselekvéssorok, melyeket a betegek újra és újra, belső, és mégis idegenként átélt késztetés hatására hajtunk végre.  Ha a beteg valamely akadályoztatás folytán nem tudja befejezni a cselekvéssort, el</w:t>
      </w:r>
      <w:r>
        <w:t xml:space="preserve">viselhetetlen érzése támadhat. A kényszercselekvések gyakran a kényszergondolatok által keltett félelem elhárítását szolgálják. A kényszercselekvések: ugyancsak jellegzetes területeken mutatkoznak: </w:t>
      </w:r>
    </w:p>
    <w:p w:rsidR="00D47D3A" w:rsidRDefault="00B9637A">
      <w:pPr>
        <w:numPr>
          <w:ilvl w:val="0"/>
          <w:numId w:val="1"/>
        </w:numPr>
        <w:spacing w:after="31"/>
        <w:ind w:hanging="365"/>
      </w:pPr>
      <w:r>
        <w:t>Mosakodással, tisztasággal kapcsolatos kényszercselekvése</w:t>
      </w:r>
      <w:r>
        <w:t xml:space="preserve">k, mint túlzott vagy rituális kézmosás, fürdés, fogmosás, testápolás. Ugyancsak jellegzetes lehet a vélt szennyeződés elkerülése végett történő folyamatos takarítás, mosás.   </w:t>
      </w:r>
    </w:p>
    <w:p w:rsidR="00D47D3A" w:rsidRDefault="00B9637A">
      <w:pPr>
        <w:numPr>
          <w:ilvl w:val="0"/>
          <w:numId w:val="1"/>
        </w:numPr>
        <w:spacing w:after="32"/>
        <w:ind w:hanging="365"/>
      </w:pPr>
      <w:r>
        <w:t xml:space="preserve">Ellenőrzéssel, kontrollálással kapcsolatos kényszercselekvések a </w:t>
      </w:r>
      <w:proofErr w:type="spellStart"/>
      <w:r>
        <w:t>zárak</w:t>
      </w:r>
      <w:proofErr w:type="spellEnd"/>
      <w:r>
        <w:t>, játékok,</w:t>
      </w:r>
      <w:r>
        <w:t xml:space="preserve"> iskolatáska, iskolai holmik túlzott ellenőrzésében mutatkozik meg, de kiterjedhet a mosakodással, öltözködéssel kapcsolatos ellenőrzésekre is. Jellegzetes annak ellenőrzése, hogy akaratlanul nem vétett-e valami hibát, nem okozott-e kárt másoknak.  </w:t>
      </w:r>
    </w:p>
    <w:p w:rsidR="00D47D3A" w:rsidRDefault="00B9637A">
      <w:pPr>
        <w:numPr>
          <w:ilvl w:val="0"/>
          <w:numId w:val="1"/>
        </w:numPr>
        <w:spacing w:after="28"/>
        <w:ind w:hanging="365"/>
      </w:pPr>
      <w:r>
        <w:t>Az ism</w:t>
      </w:r>
      <w:r>
        <w:t xml:space="preserve">étlési rituálék az </w:t>
      </w:r>
      <w:proofErr w:type="spellStart"/>
      <w:r>
        <w:t>újraolvasás</w:t>
      </w:r>
      <w:proofErr w:type="spellEnd"/>
      <w:r>
        <w:t xml:space="preserve">, </w:t>
      </w:r>
      <w:proofErr w:type="spellStart"/>
      <w:r>
        <w:t>újraradírozás</w:t>
      </w:r>
      <w:proofErr w:type="spellEnd"/>
      <w:r>
        <w:t xml:space="preserve"> és -</w:t>
      </w:r>
      <w:proofErr w:type="gramStart"/>
      <w:r>
        <w:t>írás,</w:t>
      </w:r>
      <w:proofErr w:type="gramEnd"/>
      <w:r>
        <w:t xml:space="preserve"> vagy a rutin tevékenységek ismétlésében mutatkoznak meg (küszöbön át- és visszalépések, lépcsőn le- és feljárás, ismételt leülés és felállás stb.) </w:t>
      </w:r>
    </w:p>
    <w:p w:rsidR="00D47D3A" w:rsidRDefault="00B9637A">
      <w:pPr>
        <w:numPr>
          <w:ilvl w:val="0"/>
          <w:numId w:val="1"/>
        </w:numPr>
        <w:spacing w:after="29"/>
        <w:ind w:hanging="365"/>
      </w:pPr>
      <w:r>
        <w:t>Számolási rituálék során a tárgyak (pl. kövek, lámpá</w:t>
      </w:r>
      <w:r>
        <w:t xml:space="preserve">k, lépcsőfokok) vagy szavak számolása </w:t>
      </w:r>
    </w:p>
    <w:p w:rsidR="00D47D3A" w:rsidRDefault="00B9637A">
      <w:pPr>
        <w:numPr>
          <w:ilvl w:val="0"/>
          <w:numId w:val="1"/>
        </w:numPr>
        <w:spacing w:after="32"/>
        <w:ind w:hanging="365"/>
      </w:pPr>
      <w:r>
        <w:t xml:space="preserve">Rendrakással, rendezgetéssel kapcsolatos kényszercselekvések között gyakori a ceruzák, könyvek kényszeres sorba rendezése, a terítők, szőnyegek, függöny igazgatása is. Mindezt gyakran kíséri a szimmetriára való törekvés is.  </w:t>
      </w:r>
    </w:p>
    <w:p w:rsidR="00D47D3A" w:rsidRDefault="00B9637A">
      <w:pPr>
        <w:numPr>
          <w:ilvl w:val="0"/>
          <w:numId w:val="1"/>
        </w:numPr>
        <w:spacing w:after="31"/>
        <w:ind w:hanging="365"/>
      </w:pPr>
      <w:r>
        <w:t>A kényszeres gyűjtögetés a has</w:t>
      </w:r>
      <w:r>
        <w:t xml:space="preserve">ználatra nem alkalmas vagy célszerűtlen tárgyak gyűjtésében, illetve a szemét vagy egyéb használhatatlan tárgyak kidobásának nehézségében jelentkezhet.  </w:t>
      </w:r>
    </w:p>
    <w:p w:rsidR="00D47D3A" w:rsidRDefault="00B9637A">
      <w:pPr>
        <w:numPr>
          <w:ilvl w:val="0"/>
          <w:numId w:val="1"/>
        </w:numPr>
        <w:spacing w:after="131" w:line="259" w:lineRule="auto"/>
        <w:ind w:hanging="365"/>
      </w:pPr>
      <w:r>
        <w:t xml:space="preserve">Túlzásba </w:t>
      </w:r>
      <w:r>
        <w:tab/>
        <w:t xml:space="preserve">vitt </w:t>
      </w:r>
      <w:r>
        <w:tab/>
        <w:t xml:space="preserve">babonás </w:t>
      </w:r>
      <w:r>
        <w:tab/>
        <w:t xml:space="preserve">viselkedés, </w:t>
      </w:r>
      <w:r>
        <w:tab/>
        <w:t xml:space="preserve">melyet </w:t>
      </w:r>
      <w:r>
        <w:tab/>
        <w:t xml:space="preserve">a </w:t>
      </w:r>
      <w:r>
        <w:tab/>
        <w:t xml:space="preserve">cselekvések </w:t>
      </w:r>
      <w:r>
        <w:tab/>
        <w:t xml:space="preserve">intenzitása </w:t>
      </w:r>
      <w:r>
        <w:tab/>
        <w:t xml:space="preserve">és </w:t>
      </w:r>
    </w:p>
    <w:p w:rsidR="00D47D3A" w:rsidRDefault="00B9637A">
      <w:pPr>
        <w:ind w:left="-5"/>
      </w:pPr>
      <w:proofErr w:type="spellStart"/>
      <w:r>
        <w:t>befolyásolhatatlansága</w:t>
      </w:r>
      <w:proofErr w:type="spellEnd"/>
      <w:r>
        <w:t xml:space="preserve"> </w:t>
      </w:r>
      <w:r>
        <w:t xml:space="preserve">különít el az életkornak még megfelelő játékos vagy mágikus viselkedéstől.  A túlzott babonásság megnehezítheti a gyermek alkalmazkodását, merev, elkerülő viselkedéshez vezet, melyet már kórosnak mondhatunk.  </w:t>
      </w:r>
    </w:p>
    <w:p w:rsidR="00D47D3A" w:rsidRDefault="00B9637A">
      <w:pPr>
        <w:numPr>
          <w:ilvl w:val="1"/>
          <w:numId w:val="1"/>
        </w:numPr>
        <w:ind w:right="-3" w:firstLine="708"/>
      </w:pPr>
      <w:r>
        <w:t>gyermekkorban a kényszercselekvések kivitelezé</w:t>
      </w:r>
      <w:r>
        <w:t>sébe a gyermek gyakran bevonja a szülőt is, ezt nevezhetjük</w:t>
      </w:r>
      <w:r>
        <w:rPr>
          <w:b/>
        </w:rPr>
        <w:t xml:space="preserve"> kiterjesztett kényszernek</w:t>
      </w:r>
      <w:r>
        <w:t>. Ilyenkor például kiköveteli a gyermek, hogy a szülő újra és újra ellenőrizze házi feladatát, a tányérját ötször egymás után mossa el, az ismételten feltett kérdéseire az</w:t>
      </w:r>
      <w:r>
        <w:t xml:space="preserve">onos módon, </w:t>
      </w:r>
      <w:r>
        <w:lastRenderedPageBreak/>
        <w:t xml:space="preserve">azonos hangsúllyal újra és újra válaszoljon. Amennyiben a szülő nem képes úgy cselekedni, hogy ez a gyermek feszültségét csökkentse, a gyermek akár tettlegessé is válhat vele szemben (4). </w:t>
      </w:r>
    </w:p>
    <w:p w:rsidR="00D47D3A" w:rsidRDefault="00B9637A">
      <w:pPr>
        <w:tabs>
          <w:tab w:val="center" w:pos="795"/>
          <w:tab w:val="center" w:pos="1975"/>
          <w:tab w:val="center" w:pos="3328"/>
          <w:tab w:val="center" w:pos="4411"/>
          <w:tab w:val="center" w:pos="5472"/>
          <w:tab w:val="center" w:pos="6284"/>
          <w:tab w:val="center" w:pos="7470"/>
          <w:tab w:val="right" w:pos="8797"/>
        </w:tabs>
        <w:spacing w:after="178" w:line="259" w:lineRule="auto"/>
        <w:ind w:left="-15" w:firstLine="0"/>
        <w:jc w:val="left"/>
      </w:pPr>
      <w:r>
        <w:t xml:space="preserve">  </w:t>
      </w:r>
      <w:r>
        <w:tab/>
        <w:t xml:space="preserve">A </w:t>
      </w:r>
      <w:r>
        <w:tab/>
        <w:t xml:space="preserve">kényszerbetegség </w:t>
      </w:r>
      <w:r>
        <w:tab/>
        <w:t xml:space="preserve">egyik </w:t>
      </w:r>
      <w:r>
        <w:tab/>
        <w:t xml:space="preserve">sajátossága, </w:t>
      </w:r>
      <w:r>
        <w:tab/>
        <w:t xml:space="preserve">hogy </w:t>
      </w:r>
      <w:r>
        <w:tab/>
        <w:t>tüne</w:t>
      </w:r>
      <w:r>
        <w:t xml:space="preserve">tei </w:t>
      </w:r>
      <w:r>
        <w:tab/>
      </w:r>
      <w:proofErr w:type="spellStart"/>
      <w:r>
        <w:t>kultúránként</w:t>
      </w:r>
      <w:proofErr w:type="spellEnd"/>
      <w:r>
        <w:t xml:space="preserve"> </w:t>
      </w:r>
      <w:r>
        <w:tab/>
        <w:t xml:space="preserve">vagy </w:t>
      </w:r>
    </w:p>
    <w:p w:rsidR="00D47D3A" w:rsidRDefault="00B9637A">
      <w:pPr>
        <w:spacing w:after="29"/>
        <w:ind w:left="-5"/>
      </w:pPr>
      <w:proofErr w:type="spellStart"/>
      <w:r>
        <w:t>életkoronként</w:t>
      </w:r>
      <w:proofErr w:type="spellEnd"/>
      <w:r>
        <w:t xml:space="preserve"> kevés változatosságot mutatnak. Előfordul, hogy már a 3-4 éves korban jelentkező kényszergondolat vagy -cselekvés teljesen azonos tartalmú egy felnőtt betegnél </w:t>
      </w:r>
    </w:p>
    <w:p w:rsidR="00D47D3A" w:rsidRDefault="00B9637A">
      <w:pPr>
        <w:spacing w:after="28"/>
        <w:ind w:left="-5"/>
      </w:pPr>
      <w:r>
        <w:t>jelentkezővel. Mégis vannak bizonyos sajátosságok, melye</w:t>
      </w:r>
      <w:r>
        <w:t xml:space="preserve">ket gyermekkorban a kényszerbetegség diagnosztizálásánál figyelembe kell vennünk.  </w:t>
      </w:r>
    </w:p>
    <w:p w:rsidR="00D47D3A" w:rsidRDefault="00B9637A">
      <w:pPr>
        <w:ind w:left="-15" w:firstLine="708"/>
      </w:pPr>
      <w:r>
        <w:t>A kényszergondolatokat - különösen nagyon fiatal gyermekek - meglehetősen nehezen tudják megfogalmazni. Vannak könnyen belátható kényszergondolatok, mint például az, hogy a</w:t>
      </w:r>
      <w:r>
        <w:t xml:space="preserve">z uszodában való fürdés következtében valamilyen betegség léphet fel, de vannak homályos, és a gyerek és a környezet számára egyaránt nehezen megmagyarázható kényszergondolatok is. Ezeket gyakran éppen ezért nagyon nehéz </w:t>
      </w:r>
      <w:proofErr w:type="spellStart"/>
      <w:r>
        <w:t>explorálni</w:t>
      </w:r>
      <w:proofErr w:type="spellEnd"/>
      <w:r>
        <w:t>. Minél fiatalabb a gyerm</w:t>
      </w:r>
      <w:r>
        <w:t xml:space="preserve">ek, annál nehezebben fogalmazza meg ezeket a gondolatokat, illetve a gyermek a kényszergondolatot gyakran nem is tartja idegennek önmagától. A betegség folyamatában a kényszergondolatok tartalma változhat is Az </w:t>
      </w:r>
    </w:p>
    <w:p w:rsidR="00D47D3A" w:rsidRDefault="00B9637A">
      <w:pPr>
        <w:spacing w:after="28"/>
        <w:ind w:left="-5"/>
      </w:pPr>
      <w:r>
        <w:t xml:space="preserve">ajtózárással kapcsolatos kényszergondolatot </w:t>
      </w:r>
      <w:r>
        <w:t>például a fertőzéstől való félelem válthatja fel. A kényszergondolat értelmetlenségének megítéléséhez bizonyos életkor is szükséges, így míg a 8 éves kor alatti gyermek nyíltan beszámol szüleinek kényszergondolatairól, az idősebbek már szégyellik és megpró</w:t>
      </w:r>
      <w:r>
        <w:t xml:space="preserve">bálják ezeket a környezetük előtt titkolni.  </w:t>
      </w:r>
    </w:p>
    <w:p w:rsidR="00D47D3A" w:rsidRDefault="00B9637A">
      <w:pPr>
        <w:spacing w:after="128" w:line="259" w:lineRule="auto"/>
        <w:ind w:right="-7"/>
        <w:jc w:val="right"/>
      </w:pPr>
      <w:r>
        <w:t xml:space="preserve">A kényszercselekvések gyermekek esetében is többnyire kapcsolatosak a </w:t>
      </w:r>
    </w:p>
    <w:p w:rsidR="00D47D3A" w:rsidRDefault="00B9637A">
      <w:pPr>
        <w:ind w:left="-5"/>
      </w:pPr>
      <w:r>
        <w:t>kényszergondolatokkal. Az ismételt kézmosás mögött az a kényszergondolat állhat, hogy megfertőződik a keze a piszoktól, az öltözködési cere</w:t>
      </w:r>
      <w:r>
        <w:t>móniák mögött az a félelem, hogyha nem tökéletes a cselekvése, akkor hozzátartozójának baja történhet. Gyermekek esetében a gondolat és a cselekvés közötti kapcsolatot néha nehéz megtalálni, különösen fiatalabb életkorban. Az ágyak körüli tárgyak órák hoss</w:t>
      </w:r>
      <w:r>
        <w:t>zat való rendezgetése, és mondjuk az anya lehetséges megbetegedése között csak nagyon távoli a kapcsolat. Gyermekeknél gyakran látunk úgynevezett mentális rituálékat. Ezek valójában kényszercselekvések, de teljes mértékig a gondolkodásban zajlanak, és a kü</w:t>
      </w:r>
      <w:r>
        <w:t xml:space="preserve">lső szemlélő számára láthatatlanok. A mentális rítusok közé tartozik a számolás, a versek, bizonyos szavak vagy mondatok vég nélküli ismétlése. A kényszergondolatokkal szemben ezeket a mentális rituálékat a gyermek belső </w:t>
      </w:r>
      <w:r>
        <w:lastRenderedPageBreak/>
        <w:t xml:space="preserve">késztetéstől vezényelve, akarattal </w:t>
      </w:r>
      <w:r>
        <w:t xml:space="preserve">viszi véghez, míg a kényszergondolatok akarata ellenére törnek a tudatába. Gyermekkorban viszonylag gyakori, </w:t>
      </w:r>
      <w:proofErr w:type="gramStart"/>
      <w:r>
        <w:t>hogy,</w:t>
      </w:r>
      <w:proofErr w:type="gramEnd"/>
      <w:r>
        <w:t xml:space="preserve"> hogy kényszercselekvések kényszergondolatok nélkül is jelentkeznek.  </w:t>
      </w:r>
    </w:p>
    <w:p w:rsidR="00D47D3A" w:rsidRDefault="00B9637A">
      <w:pPr>
        <w:spacing w:after="270"/>
        <w:ind w:left="-15" w:firstLine="708"/>
      </w:pPr>
      <w:r>
        <w:t>Kiterjesztett kényszerek esetében gyakran előfordul, hogyha a szülő a g</w:t>
      </w:r>
      <w:r>
        <w:t xml:space="preserve">yermek követeléseit nem tudja tökéletesen teljesíteni, az egyébként szelíd és inkább félős gyermek a szülővel szemben tettlegessé válik. Súlyos kényszerbetegség esetén a szülő </w:t>
      </w:r>
      <w:proofErr w:type="spellStart"/>
      <w:r>
        <w:t>bevonódása</w:t>
      </w:r>
      <w:proofErr w:type="spellEnd"/>
      <w:r>
        <w:t xml:space="preserve"> a kényszeres rituáléba egyre kétségbeesettebb helyzetbe kergeti mindk</w:t>
      </w:r>
      <w:r>
        <w:t>ettőjüket. Mivel a kisgyermek még nincs tudatában kényszercselekedetinek értelmetlenségével, ezért ezeket nyíltan végzi, és csak az életkor növekedésével kezdi rejtegetni és titkolni. A rituális cselekvésekkel szemben a gyermek általában kevesebb ellenállá</w:t>
      </w:r>
      <w:r>
        <w:t xml:space="preserve">st tanúsít, mint a felnőtt </w:t>
      </w:r>
      <w:proofErr w:type="gramStart"/>
      <w:r>
        <w:t>betegek.(</w:t>
      </w:r>
      <w:proofErr w:type="gramEnd"/>
      <w:r>
        <w:t xml:space="preserve">3) </w:t>
      </w:r>
    </w:p>
    <w:p w:rsidR="00D47D3A" w:rsidRDefault="00B9637A">
      <w:pPr>
        <w:pStyle w:val="Cmsor2"/>
        <w:ind w:left="-5"/>
      </w:pPr>
      <w:proofErr w:type="spellStart"/>
      <w:r>
        <w:t>Komorbiditás</w:t>
      </w:r>
      <w:proofErr w:type="spellEnd"/>
      <w:r>
        <w:t xml:space="preserve"> </w:t>
      </w:r>
    </w:p>
    <w:p w:rsidR="00D47D3A" w:rsidRDefault="00B9637A">
      <w:pPr>
        <w:spacing w:after="32"/>
        <w:ind w:left="-15" w:firstLine="708"/>
      </w:pPr>
      <w:r>
        <w:t>Kényszerbetegségben szenvedő gyermekek gyakran egyéb, társult pszichiátriai betegségek tüneteit is mutatják. OCD-vel rokon betegségnek tekintjük a kényszeres haj- vagy szemöldöktépegetést, a saját külsővel vagy egészséggel való túlzott, aggodalmaskodó elfo</w:t>
      </w:r>
      <w:r>
        <w:t xml:space="preserve">glaltságot (hipochondria, diszmorfiától való félelem). Gyermekkori </w:t>
      </w:r>
      <w:proofErr w:type="gramStart"/>
      <w:r>
        <w:t>kényszerbetegeknél</w:t>
      </w:r>
      <w:proofErr w:type="gramEnd"/>
      <w:r>
        <w:t xml:space="preserve"> illetve családjukban halmozottan fordul elő </w:t>
      </w:r>
      <w:proofErr w:type="spellStart"/>
      <w:r>
        <w:t>ti</w:t>
      </w:r>
      <w:r w:rsidR="003A34C8">
        <w:t>k</w:t>
      </w:r>
      <w:proofErr w:type="spellEnd"/>
      <w:r>
        <w:t xml:space="preserve">- illetve </w:t>
      </w:r>
      <w:proofErr w:type="spellStart"/>
      <w:r>
        <w:t>Gilles</w:t>
      </w:r>
      <w:proofErr w:type="spellEnd"/>
      <w:r>
        <w:t xml:space="preserve"> de la </w:t>
      </w:r>
      <w:proofErr w:type="spellStart"/>
      <w:r>
        <w:t>Tourette</w:t>
      </w:r>
      <w:proofErr w:type="spellEnd"/>
      <w:r>
        <w:t xml:space="preserve"> betegség. Míg a </w:t>
      </w:r>
      <w:proofErr w:type="spellStart"/>
      <w:r>
        <w:t>ti</w:t>
      </w:r>
      <w:r w:rsidR="003A34C8">
        <w:t>k</w:t>
      </w:r>
      <w:r>
        <w:t>nél</w:t>
      </w:r>
      <w:proofErr w:type="spellEnd"/>
      <w:r>
        <w:t xml:space="preserve"> többnyire egyszerű izomrángásokat látunk, a </w:t>
      </w:r>
      <w:proofErr w:type="spellStart"/>
      <w:r>
        <w:t>Tourette</w:t>
      </w:r>
      <w:proofErr w:type="spellEnd"/>
      <w:r>
        <w:t xml:space="preserve"> betegségnél kom</w:t>
      </w:r>
      <w:r>
        <w:t xml:space="preserve">plex mozgások és hangadás, akár csúnya szavak önkéntelen kimondása jelentkezik, mely gyakran nehezen különíthető el a kényszerbetegség tüneteitől.    </w:t>
      </w:r>
    </w:p>
    <w:p w:rsidR="00D47D3A" w:rsidRDefault="00B9637A">
      <w:pPr>
        <w:ind w:left="-15" w:firstLine="708"/>
      </w:pPr>
      <w:r>
        <w:t xml:space="preserve">A kényszerbetegség mellett más, csak </w:t>
      </w:r>
      <w:proofErr w:type="gramStart"/>
      <w:r>
        <w:t>gyermek,</w:t>
      </w:r>
      <w:proofErr w:type="gramEnd"/>
      <w:r>
        <w:t xml:space="preserve"> vagy gyermek- és felnőttkorban egyaránt előforduló pszichiá</w:t>
      </w:r>
      <w:r>
        <w:t xml:space="preserve">triai betegségek tünetei is mutatkozhatnak. Gyerekeknél gyakran látunk tanulási zavarokat, figyelemzavarral járó </w:t>
      </w:r>
      <w:proofErr w:type="spellStart"/>
      <w:r>
        <w:t>hyperkinetikus</w:t>
      </w:r>
      <w:proofErr w:type="spellEnd"/>
      <w:r>
        <w:t xml:space="preserve"> szindrómát, szociális fóbiát, pánikbetegséget vagy depressziót is. A kényszerbetegség kezelésére alkalmazott gyógyszerek mind a </w:t>
      </w:r>
      <w:r>
        <w:t xml:space="preserve">depresszió, mind a pánikbetegség tüneteit is enyhítik, a </w:t>
      </w:r>
      <w:proofErr w:type="spellStart"/>
      <w:r>
        <w:t>ti</w:t>
      </w:r>
      <w:r w:rsidR="003A34C8">
        <w:t>k</w:t>
      </w:r>
      <w:proofErr w:type="spellEnd"/>
    </w:p>
    <w:p w:rsidR="00D47D3A" w:rsidRDefault="00B9637A">
      <w:pPr>
        <w:spacing w:after="224"/>
        <w:ind w:left="-5"/>
      </w:pPr>
      <w:r>
        <w:t xml:space="preserve">betegség kezelésére a kényszerbetegségre alkalmazott gyógyszereket a megfelelő </w:t>
      </w:r>
      <w:proofErr w:type="spellStart"/>
      <w:r>
        <w:t>medikációval</w:t>
      </w:r>
      <w:proofErr w:type="spellEnd"/>
      <w:r>
        <w:t xml:space="preserve"> ki kell egészítenünk.  </w:t>
      </w:r>
    </w:p>
    <w:p w:rsidR="00D47D3A" w:rsidRDefault="00B9637A">
      <w:pPr>
        <w:pStyle w:val="Cmsor2"/>
        <w:ind w:left="-5"/>
      </w:pPr>
      <w:r>
        <w:t xml:space="preserve">Diagnosztika </w:t>
      </w:r>
    </w:p>
    <w:p w:rsidR="00D47D3A" w:rsidRDefault="00B9637A">
      <w:pPr>
        <w:ind w:left="-15" w:firstLine="708"/>
      </w:pPr>
      <w:r>
        <w:t>A kényszerbetegség diagnózisa a beteg gyermek részletes anamnézi</w:t>
      </w:r>
      <w:r>
        <w:t xml:space="preserve">sének felvétele és vizsgálata mellett a szülőtől és a környezeti személyektől nyert információkkal egészül </w:t>
      </w:r>
      <w:r>
        <w:lastRenderedPageBreak/>
        <w:t xml:space="preserve">ki. A diagnózis felállítása során a </w:t>
      </w:r>
      <w:r w:rsidR="003A34C8">
        <w:t>kényszergondolatok,</w:t>
      </w:r>
      <w:r>
        <w:t xml:space="preserve"> illetve kényszercselekvések részletes feltérképezése mellett a betegség okozta szenvedést, és </w:t>
      </w:r>
      <w:r>
        <w:t xml:space="preserve">az alkalmazkodásra kifejtett gátló hatást is meg kell ítélnünk. </w:t>
      </w:r>
      <w:r w:rsidR="003A34C8">
        <w:t>Laboratóriumi,</w:t>
      </w:r>
      <w:r>
        <w:t xml:space="preserve"> illetve műszeres vizsgálatok, melyek a kényszerbetegség fennállását alátámasztanák, még nem állnak rendelkezésünkre. A tudományos vizsgálatokban intenzív kutatás folyik az idegin</w:t>
      </w:r>
      <w:r>
        <w:t xml:space="preserve">gerület áttételben szerepet játszó </w:t>
      </w:r>
      <w:proofErr w:type="spellStart"/>
      <w:r>
        <w:t>monoaminok</w:t>
      </w:r>
      <w:proofErr w:type="spellEnd"/>
      <w:r>
        <w:t xml:space="preserve"> (elsősorban a </w:t>
      </w:r>
      <w:proofErr w:type="spellStart"/>
      <w:r>
        <w:t>serotonin</w:t>
      </w:r>
      <w:proofErr w:type="spellEnd"/>
      <w:r>
        <w:t>), illetve a kényszerbetegségben feltételezéseink szerint jelentőséggel bíró agyi struktúrák (</w:t>
      </w:r>
      <w:proofErr w:type="spellStart"/>
      <w:r>
        <w:t>basalis</w:t>
      </w:r>
      <w:proofErr w:type="spellEnd"/>
      <w:r>
        <w:t xml:space="preserve"> </w:t>
      </w:r>
      <w:proofErr w:type="spellStart"/>
      <w:r>
        <w:t>ganglionok</w:t>
      </w:r>
      <w:proofErr w:type="spellEnd"/>
      <w:r>
        <w:t xml:space="preserve">, </w:t>
      </w:r>
      <w:proofErr w:type="spellStart"/>
      <w:r>
        <w:t>prefrontalis</w:t>
      </w:r>
      <w:proofErr w:type="spellEnd"/>
      <w:r>
        <w:t xml:space="preserve"> kéreg) morfológiai- funkcionális eltéréseinek kimutatására, </w:t>
      </w:r>
      <w:r>
        <w:t xml:space="preserve">de ezek a klinikus számára a </w:t>
      </w:r>
    </w:p>
    <w:p w:rsidR="00D47D3A" w:rsidRDefault="00B9637A">
      <w:pPr>
        <w:spacing w:after="124" w:line="259" w:lineRule="auto"/>
        <w:ind w:left="-5"/>
      </w:pPr>
      <w:r>
        <w:t xml:space="preserve">gyakorlatban még nem alkalmazhatók.  </w:t>
      </w:r>
    </w:p>
    <w:p w:rsidR="00D47D3A" w:rsidRDefault="00B9637A">
      <w:pPr>
        <w:ind w:left="-15" w:firstLine="708"/>
      </w:pPr>
      <w:r>
        <w:t>A kényszerbetegséget nem szabad összetévesztenünk a normál gyermeki fejlődéssel járó kényszeres-rituális viselkedési mintákkal, mint például a lefekvési rítusokkal vagy a babonás viselkedé</w:t>
      </w:r>
      <w:r>
        <w:t xml:space="preserve">ssel. Ezek a gyermeki szokások vagy rítusok elsősorban a gyermek biztonság érzetét szolgálják, és nem akadályozzák mindennapi életvitelében, illetve nem okoznak számára szenvedést. Van a kényszerbetegségnek egészen enyhe formája is, mely csak kevésbé </w:t>
      </w:r>
      <w:proofErr w:type="spellStart"/>
      <w:r>
        <w:t>inter</w:t>
      </w:r>
      <w:r>
        <w:t>ferál</w:t>
      </w:r>
      <w:proofErr w:type="spellEnd"/>
      <w:r>
        <w:t xml:space="preserve"> a gyermek mindennapi életével. Ha a családban ismert OCD-s beteg van, ajánlatos várni és megfigyelni a folyamat alakulását. A betegség természetéből adódóan lehetséges olyan időszak, amikor a kényszerek akadályozó hatása felerősödik, és ilyenkor az i</w:t>
      </w:r>
      <w:r>
        <w:t xml:space="preserve">dőben történő viselkedésterápiás vagy gyógyszeres kezelés indokolt lehet. (5) </w:t>
      </w:r>
    </w:p>
    <w:p w:rsidR="00D47D3A" w:rsidRDefault="00B9637A">
      <w:pPr>
        <w:spacing w:after="270"/>
        <w:ind w:left="-15" w:firstLine="708"/>
      </w:pPr>
      <w:r>
        <w:t>Számos gyermekkorban előforduló pszichiátriai betegség tünetei között kényszeres rituális szimptómákat is találunk. A gyermekkorban induló skizofrénia első tünetei gyakran kénys</w:t>
      </w:r>
      <w:r>
        <w:t>zergondolat vagy kényszercselekvések formájában mutatkoznak. Az autisztikus gyermekeknél megfigyelhető rituális-sztereotip viselkedés mintázat számos hasonlóságot mutat a kényszerrel. A gyermekkori depressziónak és egyéb szorongásos betegségeknek tünetei k</w:t>
      </w:r>
      <w:r>
        <w:t xml:space="preserve">özött jellegzetesen megtalálhatjuk a kényszertüneteket is. Az elkülönítő diagnózisban a családi anamnézis, a tünetek megjelenésének és alakulásának pontos nyomon követése lehet segítségünkre (5).  </w:t>
      </w:r>
    </w:p>
    <w:p w:rsidR="00D47D3A" w:rsidRDefault="00B9637A">
      <w:pPr>
        <w:pStyle w:val="Cmsor2"/>
        <w:ind w:left="-5"/>
      </w:pPr>
      <w:r>
        <w:t xml:space="preserve">A mindennapok nehézségei </w:t>
      </w:r>
    </w:p>
    <w:p w:rsidR="00D47D3A" w:rsidRDefault="00B9637A">
      <w:pPr>
        <w:ind w:left="-15" w:firstLine="708"/>
      </w:pPr>
      <w:r>
        <w:t>A kényszerbetegség a gyermek vis</w:t>
      </w:r>
      <w:r>
        <w:t>elkedését jellegzetes módon megváltoztatja. A gyermekek többnyire tudatában vannak annak, hogy tüneteik a környezetük számára abnormálisnak tűnhetnek, és hogy ezért őket bolondnak nézik. Maguk a tünetek súlyosabb esetekben rengeteg időt és energiát vesznek</w:t>
      </w:r>
      <w:r>
        <w:t xml:space="preserve"> el a gyermektől, így az egyébként esetleg jól </w:t>
      </w:r>
      <w:r>
        <w:lastRenderedPageBreak/>
        <w:t xml:space="preserve">teljesítő gyermek lemarad az iskolai tanulmányaiban, </w:t>
      </w:r>
      <w:proofErr w:type="spellStart"/>
      <w:r>
        <w:t>kivonódik</w:t>
      </w:r>
      <w:proofErr w:type="spellEnd"/>
      <w:r>
        <w:t xml:space="preserve"> az otthoni feladatok alól. Mivel a gyerek érzi, hogy ő más, mint a többi, önértékelése is csökken. Legnagyobb nehézséget iskoláskorúaknál a reggel</w:t>
      </w:r>
      <w:r>
        <w:t xml:space="preserve">i indulás, illetve az esti lefekvés szokott okozni. A reggeli öltözködés, a táska </w:t>
      </w:r>
      <w:proofErr w:type="gramStart"/>
      <w:r>
        <w:t>bepakolása</w:t>
      </w:r>
      <w:proofErr w:type="gramEnd"/>
      <w:r>
        <w:t xml:space="preserve"> illetve ellenőrzése mindennapi stresszt jelent a gyermek számára, az esti ceremóniák elhúzódása pedig tartós alváshiányba torkollhat. Az étkezések körüli ceremóniá</w:t>
      </w:r>
      <w:r>
        <w:t xml:space="preserve">k a normál táplálék felvétel beszűküléséhez vezetnek, így a krónikus alváshiány és a táplálkozási nehézség együttesen a fizikai állapot romlásához vezethet.  </w:t>
      </w:r>
    </w:p>
    <w:p w:rsidR="00D47D3A" w:rsidRDefault="00B9637A">
      <w:pPr>
        <w:spacing w:after="124" w:line="259" w:lineRule="auto"/>
        <w:ind w:left="718"/>
      </w:pPr>
      <w:r>
        <w:t xml:space="preserve">A gyermekeknek a szülőkhöz való kapcsolatát alapvetően megzavarhatja a </w:t>
      </w:r>
    </w:p>
    <w:p w:rsidR="00D47D3A" w:rsidRDefault="00B9637A">
      <w:pPr>
        <w:ind w:left="-5"/>
      </w:pPr>
      <w:r>
        <w:t>kényszerbetegség. A szülő</w:t>
      </w:r>
      <w:r>
        <w:t xml:space="preserve"> sokáig értetlenül áll a gyerek megrögzött szokásaival szemben, és különböző módon próbál hadakozni ellene. Szemrehányás és kétségbeesés, vádaskodás és önvád veszi körül a gyermeket. Az érzelmi nehézségeket még extrém módon fokozhatja az is, ha a gyermek a</w:t>
      </w:r>
      <w:r>
        <w:t xml:space="preserve"> szülőt a kényszer-rituálékba bevonja.  </w:t>
      </w:r>
    </w:p>
    <w:p w:rsidR="00D47D3A" w:rsidRDefault="00B9637A">
      <w:pPr>
        <w:ind w:left="-15" w:firstLine="708"/>
      </w:pPr>
      <w:r>
        <w:t>A kortárs kapcsolatok nehézségei is jellegzetesen megtalálhatók. A gyermek megpróbálja kényszeres tüneteit titkolni társai előtt, de mivel ez nem sikerül minden esetben, inkább lemond a kapcsolat fenntartásáról. Ame</w:t>
      </w:r>
      <w:r>
        <w:t>nnyiben a gyermek kényszeres tünetei a társak számára mégis láthatóvá válnak, gyakori, hogy nevetség tárgyává válik, mely feszültségét és visszahúzódásra való hajlamát csak tovább növeli. A kényszerbetegség okozta közvetlen hátrányok mellett így másodlagos</w:t>
      </w:r>
      <w:r>
        <w:t xml:space="preserve"> nehézségek is keletkeznek a gyermek életében, melyek miatt az életkor szerint várható fejlődési lépések megtétele is nehézzé válik. A szülőről való fokozatos leválás, a kortárs kapcsolatok kialakítása, az életkornak </w:t>
      </w:r>
    </w:p>
    <w:p w:rsidR="00D47D3A" w:rsidRDefault="00B9637A">
      <w:pPr>
        <w:spacing w:after="171" w:line="259" w:lineRule="auto"/>
        <w:ind w:left="-5"/>
      </w:pPr>
      <w:r>
        <w:t>megfelelő szocializáció elakad, melyek</w:t>
      </w:r>
      <w:r>
        <w:t xml:space="preserve"> következtében a gyermek depresszióssá, </w:t>
      </w:r>
    </w:p>
    <w:p w:rsidR="00D47D3A" w:rsidRDefault="00B9637A">
      <w:pPr>
        <w:spacing w:after="406" w:line="259" w:lineRule="auto"/>
        <w:ind w:left="-5"/>
      </w:pPr>
      <w:r>
        <w:t xml:space="preserve">szorongóvá válhat, teljesítménye romlik, magabiztossága csökken.  </w:t>
      </w:r>
    </w:p>
    <w:p w:rsidR="00D47D3A" w:rsidRDefault="00B9637A">
      <w:pPr>
        <w:pStyle w:val="Cmsor2"/>
        <w:spacing w:after="228"/>
        <w:ind w:left="-5"/>
      </w:pPr>
      <w:r>
        <w:t xml:space="preserve">Terápia </w:t>
      </w:r>
    </w:p>
    <w:p w:rsidR="00D47D3A" w:rsidRDefault="00B9637A">
      <w:pPr>
        <w:spacing w:after="124" w:line="259" w:lineRule="auto"/>
        <w:ind w:left="718"/>
      </w:pPr>
      <w:r>
        <w:t xml:space="preserve">Gyermekek és serdülők kezelésében - felnőtt betegekéhez hasonló módon - </w:t>
      </w:r>
    </w:p>
    <w:p w:rsidR="00D47D3A" w:rsidRDefault="00B9637A">
      <w:pPr>
        <w:ind w:left="-5"/>
      </w:pPr>
      <w:r>
        <w:t>viselkedésterápia és gyógyszeres terápia, illetve a kettő kombinációja jön szóba. Feltáró vagy analitikus jellegű pszichoterápiák a kényszerbetegség kezelésében nem bizonyultak eredményesnek. A viselkedés- illetve gyógyszeres terápiát néhány esetben indoko</w:t>
      </w:r>
      <w:r>
        <w:t xml:space="preserve">lt családterápiával kiegészítenünk, serdülők kezelésében csoportterápia is előnyös lehet. A szülők és a gyermekek számára egyaránt fontos a </w:t>
      </w:r>
      <w:proofErr w:type="spellStart"/>
      <w:r>
        <w:t>pszichoedukáció</w:t>
      </w:r>
      <w:proofErr w:type="spellEnd"/>
      <w:r>
        <w:t>, tehát az, hogy megfelelő ismeretekkel rendelkezzenek a betegség természetéről, befolyásolásának leh</w:t>
      </w:r>
      <w:r>
        <w:t xml:space="preserve">etőségeiről.  </w:t>
      </w:r>
    </w:p>
    <w:p w:rsidR="00D47D3A" w:rsidRDefault="00B9637A">
      <w:pPr>
        <w:spacing w:after="167" w:line="259" w:lineRule="auto"/>
        <w:ind w:left="708" w:firstLine="0"/>
        <w:jc w:val="left"/>
      </w:pPr>
      <w:r>
        <w:rPr>
          <w:b/>
          <w:i/>
        </w:rPr>
        <w:lastRenderedPageBreak/>
        <w:t xml:space="preserve"> </w:t>
      </w:r>
    </w:p>
    <w:p w:rsidR="00D47D3A" w:rsidRDefault="00B9637A">
      <w:pPr>
        <w:pStyle w:val="Cmsor2"/>
        <w:spacing w:after="147"/>
        <w:ind w:left="703"/>
      </w:pPr>
      <w:r>
        <w:rPr>
          <w:rFonts w:ascii="Times New Roman" w:eastAsia="Times New Roman" w:hAnsi="Times New Roman" w:cs="Times New Roman"/>
        </w:rPr>
        <w:t xml:space="preserve">Viselkedésterápia </w:t>
      </w:r>
    </w:p>
    <w:p w:rsidR="00D47D3A" w:rsidRDefault="00B9637A">
      <w:pPr>
        <w:tabs>
          <w:tab w:val="center" w:pos="1408"/>
          <w:tab w:val="center" w:pos="2544"/>
          <w:tab w:val="center" w:pos="3262"/>
          <w:tab w:val="center" w:pos="4173"/>
          <w:tab w:val="center" w:pos="5391"/>
          <w:tab w:val="center" w:pos="6781"/>
          <w:tab w:val="center" w:pos="7635"/>
          <w:tab w:val="right" w:pos="8797"/>
        </w:tabs>
        <w:spacing w:after="131" w:line="259" w:lineRule="auto"/>
        <w:ind w:left="0" w:firstLine="0"/>
        <w:jc w:val="left"/>
      </w:pPr>
      <w:r>
        <w:rPr>
          <w:rFonts w:ascii="Calibri" w:eastAsia="Calibri" w:hAnsi="Calibri" w:cs="Calibri"/>
          <w:sz w:val="22"/>
        </w:rPr>
        <w:tab/>
      </w:r>
      <w:r>
        <w:t xml:space="preserve">Gyermekeknél </w:t>
      </w:r>
      <w:r>
        <w:tab/>
        <w:t xml:space="preserve">az </w:t>
      </w:r>
      <w:r>
        <w:tab/>
      </w:r>
      <w:r w:rsidR="003A34C8">
        <w:t>enyhe,</w:t>
      </w:r>
      <w:r>
        <w:t xml:space="preserve"> </w:t>
      </w:r>
      <w:r>
        <w:tab/>
        <w:t xml:space="preserve">illetve </w:t>
      </w:r>
      <w:r>
        <w:tab/>
        <w:t xml:space="preserve">középsúlyos </w:t>
      </w:r>
      <w:r>
        <w:tab/>
        <w:t xml:space="preserve">esetekben </w:t>
      </w:r>
      <w:r>
        <w:tab/>
        <w:t xml:space="preserve">a </w:t>
      </w:r>
      <w:r>
        <w:tab/>
        <w:t xml:space="preserve">kezelést </w:t>
      </w:r>
    </w:p>
    <w:p w:rsidR="00D47D3A" w:rsidRDefault="00B9637A">
      <w:pPr>
        <w:spacing w:after="28"/>
        <w:ind w:left="-5"/>
      </w:pPr>
      <w:r>
        <w:t xml:space="preserve">viselkedésterápiával indítjuk és csak a terápia elégtelensége esetén kezdjük a gyógyszerek beállítását. A tapasztalatok azt mutatják, </w:t>
      </w:r>
      <w:r w:rsidR="003A34C8">
        <w:t>hogy</w:t>
      </w:r>
      <w:r>
        <w:t xml:space="preserve"> hogy a v</w:t>
      </w:r>
      <w:r>
        <w:t xml:space="preserve">iselkedésterápia önmagában is jelentős tüneti javulást hozhat. </w:t>
      </w:r>
    </w:p>
    <w:p w:rsidR="00D47D3A" w:rsidRDefault="00B9637A">
      <w:pPr>
        <w:ind w:left="-15" w:firstLine="708"/>
      </w:pPr>
      <w:r>
        <w:t>A módszer alapját adó tanuláselmélet szerint a kényszeres viselkedés sajátos tanulási folyamat eredménye. A beteg aktívan tesz valamit, hogy a vélt veszélyt elhárítsa, így a tünetek aktív szor</w:t>
      </w:r>
      <w:r>
        <w:t xml:space="preserve">ongáselkerülő viselkedésként értelmezhetők. (pl. attól való félelem hatására, hogy a kilincstől fertőzést kaphat, az érintés után addig kell kezet mosni, míg a </w:t>
      </w:r>
    </w:p>
    <w:p w:rsidR="00D47D3A" w:rsidRDefault="00B9637A">
      <w:pPr>
        <w:ind w:left="-5"/>
      </w:pPr>
      <w:r>
        <w:t>félelemérzés nem csökken).  A szorongás csökkenése ebben az esetben olyan következmény, amely f</w:t>
      </w:r>
      <w:r>
        <w:t>elerősíti magát a viselkedést, tehát egy következő hasonló helyzetben a beteg nagy valószínűség szerint ugyanígy fog viselkedni. A terápia célja a kialakult és rögzült, az alkalmazkodást ugyanakkor gátló tüneti viselkedés csökkentése, megszűntetése, illetv</w:t>
      </w:r>
      <w:r>
        <w:t xml:space="preserve">e az alkalmazkodást segítő normál viselkedés megtanulása. </w:t>
      </w:r>
    </w:p>
    <w:p w:rsidR="00D47D3A" w:rsidRDefault="00B9637A">
      <w:pPr>
        <w:ind w:left="-15" w:firstLine="708"/>
      </w:pPr>
      <w:r>
        <w:t>A terápia során a beteget szembesítjük a kényszeres viselkedést előhívó ingerekkel (</w:t>
      </w:r>
      <w:proofErr w:type="spellStart"/>
      <w:r>
        <w:rPr>
          <w:i/>
        </w:rPr>
        <w:t>ingerexpozició</w:t>
      </w:r>
      <w:proofErr w:type="spellEnd"/>
      <w:r>
        <w:rPr>
          <w:i/>
        </w:rPr>
        <w:t xml:space="preserve">), </w:t>
      </w:r>
      <w:r>
        <w:t>majd megkíséreljük gátolni az ingerkerülő kényszeres viselkedés megjelenését (válaszmegelőzés</w:t>
      </w:r>
      <w:r>
        <w:rPr>
          <w:i/>
        </w:rPr>
        <w:t xml:space="preserve">). </w:t>
      </w:r>
      <w:r>
        <w:rPr>
          <w:i/>
        </w:rPr>
        <w:t xml:space="preserve"> </w:t>
      </w:r>
      <w:r>
        <w:t xml:space="preserve">Így például a beszennyeződés érzésének megjelenése ellenére a megpróbáljuk a kézmosást mindaddig megakadályozni, míg szennyeződéstől </w:t>
      </w:r>
    </w:p>
    <w:p w:rsidR="00D47D3A" w:rsidRDefault="00B9637A">
      <w:pPr>
        <w:ind w:left="-5"/>
      </w:pPr>
      <w:r>
        <w:t>való félelem ébresztette szorongás lecsökken, illetve elmúlik. Az ingerkitételre, illetve a válaszmegelőzésre többféle mó</w:t>
      </w:r>
      <w:r>
        <w:t>dszer létezik. Megjeleníthetjük a szorongást kiváltó ingereket fokozatosan erejüknek megfelelően vagy mintegy elárasztva beteget (</w:t>
      </w:r>
      <w:r>
        <w:rPr>
          <w:i/>
        </w:rPr>
        <w:t xml:space="preserve">ingerelárasztás), </w:t>
      </w:r>
      <w:r>
        <w:t xml:space="preserve">megjeleníthetjük a </w:t>
      </w:r>
      <w:r w:rsidR="003A34C8">
        <w:t>valóságban,</w:t>
      </w:r>
      <w:r>
        <w:t xml:space="preserve"> vagy csak gondolatban stb. Válaszmegelőzés során gátolhatjuk az egész rituális</w:t>
      </w:r>
      <w:r>
        <w:t xml:space="preserve"> cselekménysort, vagy csak egyes elemein változtatunk.                                                                                                                   </w:t>
      </w:r>
    </w:p>
    <w:p w:rsidR="00D47D3A" w:rsidRDefault="00B9637A">
      <w:pPr>
        <w:ind w:left="-15" w:firstLine="708"/>
      </w:pPr>
      <w:r>
        <w:t>A viselkedésterápiás beavatkozási lehetőségek közül az ingerkitételt (</w:t>
      </w:r>
      <w:proofErr w:type="spellStart"/>
      <w:r>
        <w:t>ingerexpozicio</w:t>
      </w:r>
      <w:proofErr w:type="spellEnd"/>
      <w:r>
        <w:t xml:space="preserve">) </w:t>
      </w:r>
      <w:r>
        <w:t>és válaszmegelőzést (</w:t>
      </w:r>
      <w:proofErr w:type="spellStart"/>
      <w:r>
        <w:t>válaszprevencio</w:t>
      </w:r>
      <w:proofErr w:type="spellEnd"/>
      <w:r>
        <w:t>) kombináló módszerek bizonyulnak a leghatékonyabbnak. A viselkedésterápiás technika kiválasztását, illetve alkalmazását gondos viselkedésdiagnosztikai folyamatnak kell megelőznie. Mindez magában foglalja a problémák ált</w:t>
      </w:r>
      <w:r>
        <w:t xml:space="preserve">alános és részletes leírását, a viselkedés pontos elemzését, a viselkedés kórtörténeti és szociális hátterének a tisztázását, a viselkedés folyamatos </w:t>
      </w:r>
      <w:r w:rsidR="003A34C8">
        <w:t>tesztelését,</w:t>
      </w:r>
      <w:r>
        <w:t xml:space="preserve"> valamint kérdőívek használatát. (pl. Yale-Brown </w:t>
      </w:r>
      <w:proofErr w:type="spellStart"/>
      <w:r>
        <w:t>Obsessive</w:t>
      </w:r>
      <w:proofErr w:type="spellEnd"/>
      <w:r>
        <w:t xml:space="preserve"> </w:t>
      </w:r>
      <w:proofErr w:type="spellStart"/>
      <w:r>
        <w:t>Compulsive</w:t>
      </w:r>
      <w:proofErr w:type="spellEnd"/>
      <w:r>
        <w:t xml:space="preserve"> </w:t>
      </w:r>
      <w:proofErr w:type="spellStart"/>
      <w:r>
        <w:t>Scale</w:t>
      </w:r>
      <w:proofErr w:type="spellEnd"/>
      <w:r>
        <w:t xml:space="preserve">) (6, 7) </w:t>
      </w:r>
    </w:p>
    <w:p w:rsidR="00D47D3A" w:rsidRDefault="00B9637A">
      <w:pPr>
        <w:spacing w:after="29"/>
        <w:ind w:left="-15" w:firstLine="708"/>
      </w:pPr>
      <w:r>
        <w:lastRenderedPageBreak/>
        <w:t>Gyermekter</w:t>
      </w:r>
      <w:r>
        <w:t xml:space="preserve">ápiákban a játékosságnak, a kezelő megértő, együtt érző, bátorító, jutalmazó, de egyben határozott, konzekvens hozzáállásának van nagy szerepe.  </w:t>
      </w:r>
    </w:p>
    <w:p w:rsidR="00D47D3A" w:rsidRDefault="00B9637A">
      <w:pPr>
        <w:spacing w:after="117" w:line="259" w:lineRule="auto"/>
        <w:ind w:left="708" w:firstLine="0"/>
        <w:jc w:val="left"/>
      </w:pPr>
      <w:r>
        <w:rPr>
          <w:b/>
          <w:i/>
        </w:rPr>
        <w:t xml:space="preserve"> </w:t>
      </w:r>
    </w:p>
    <w:p w:rsidR="00D47D3A" w:rsidRDefault="00B9637A">
      <w:pPr>
        <w:spacing w:after="117" w:line="259" w:lineRule="auto"/>
        <w:ind w:left="708" w:firstLine="0"/>
        <w:jc w:val="left"/>
      </w:pPr>
      <w:r>
        <w:rPr>
          <w:b/>
          <w:i/>
        </w:rPr>
        <w:t xml:space="preserve"> </w:t>
      </w:r>
    </w:p>
    <w:p w:rsidR="00D47D3A" w:rsidRDefault="00B9637A">
      <w:pPr>
        <w:spacing w:after="0" w:line="259" w:lineRule="auto"/>
        <w:ind w:left="708" w:firstLine="0"/>
        <w:jc w:val="left"/>
      </w:pPr>
      <w:r>
        <w:rPr>
          <w:b/>
          <w:i/>
        </w:rPr>
        <w:t xml:space="preserve"> </w:t>
      </w:r>
    </w:p>
    <w:p w:rsidR="00D47D3A" w:rsidRDefault="00B9637A">
      <w:pPr>
        <w:pStyle w:val="Cmsor2"/>
        <w:spacing w:after="147"/>
        <w:ind w:left="703"/>
      </w:pPr>
      <w:r>
        <w:rPr>
          <w:rFonts w:ascii="Times New Roman" w:eastAsia="Times New Roman" w:hAnsi="Times New Roman" w:cs="Times New Roman"/>
        </w:rPr>
        <w:t>Gyógyszeres kezelés</w:t>
      </w:r>
      <w:r>
        <w:rPr>
          <w:rFonts w:ascii="Times New Roman" w:eastAsia="Times New Roman" w:hAnsi="Times New Roman" w:cs="Times New Roman"/>
          <w:b w:val="0"/>
          <w:i w:val="0"/>
        </w:rPr>
        <w:t xml:space="preserve"> </w:t>
      </w:r>
    </w:p>
    <w:p w:rsidR="00D47D3A" w:rsidRDefault="00B9637A">
      <w:pPr>
        <w:ind w:left="-15" w:firstLine="708"/>
      </w:pPr>
      <w:r>
        <w:t xml:space="preserve">Gyermek- </w:t>
      </w:r>
      <w:r>
        <w:t xml:space="preserve">és serdülőkori kényszerbetegség gyógyszeres kezelésében ugyanazok </w:t>
      </w:r>
      <w:proofErr w:type="gramStart"/>
      <w:r>
        <w:t>az  általános</w:t>
      </w:r>
      <w:proofErr w:type="gramEnd"/>
      <w:r>
        <w:t xml:space="preserve"> szabályok érvényesek, mint felnőtt korban. Figyelembe kell vennünk azonban a </w:t>
      </w:r>
    </w:p>
    <w:p w:rsidR="00D47D3A" w:rsidRDefault="00B9637A">
      <w:pPr>
        <w:ind w:left="-5"/>
      </w:pPr>
      <w:r>
        <w:t xml:space="preserve">kezelésben néhány gyermekkori sajátosságot. Az idegrendszerre ható szerek anyagcseréjéért felelős </w:t>
      </w:r>
      <w:r>
        <w:t xml:space="preserve">májenzimek működése, a szerek felszívódási és eloszlási sebessége, a szöveti érzékenység is más lehet gyermekkorban. Mindezek alapján általános szabályként fogható fel, hogy mindig a lehető legkisebb dózissal kezdjük a terápiát, </w:t>
      </w:r>
      <w:proofErr w:type="gramStart"/>
      <w:r>
        <w:t>majd</w:t>
      </w:r>
      <w:proofErr w:type="gramEnd"/>
      <w:r>
        <w:t xml:space="preserve"> ha szükséges, folyamat</w:t>
      </w:r>
      <w:r>
        <w:t xml:space="preserve">osan, lassan emeljük a dózist az optimális terápiás hatás eléréséig. Javasolt az alkalmazott gyógyszer napi többszöri elosztásban történő adagolása, amellyel elkerülhető a gyógyszerszint ingadozása. </w:t>
      </w:r>
    </w:p>
    <w:p w:rsidR="00D47D3A" w:rsidRDefault="00B9637A">
      <w:pPr>
        <w:spacing w:after="34"/>
        <w:ind w:left="-15" w:firstLine="708"/>
      </w:pPr>
      <w:r>
        <w:t xml:space="preserve">A gyógyszeres terápiában az </w:t>
      </w:r>
      <w:proofErr w:type="spellStart"/>
      <w:r>
        <w:t>antidepresszivumoknak</w:t>
      </w:r>
      <w:proofErr w:type="spellEnd"/>
      <w:r>
        <w:t xml:space="preserve"> van elsődleges szerepe. A </w:t>
      </w:r>
      <w:proofErr w:type="spellStart"/>
      <w:r>
        <w:t>Clomipramin</w:t>
      </w:r>
      <w:proofErr w:type="spellEnd"/>
      <w:r>
        <w:t xml:space="preserve"> volt az első szer, mely hatékonyságát gyermekkorban is bizonyították megfelelő vizsgálatok. Ma már több, a szerotonin visszavételt gátló </w:t>
      </w:r>
      <w:proofErr w:type="spellStart"/>
      <w:r>
        <w:t>antidepresszivum</w:t>
      </w:r>
      <w:proofErr w:type="spellEnd"/>
      <w:r>
        <w:t xml:space="preserve"> javallatában i</w:t>
      </w:r>
      <w:r>
        <w:t xml:space="preserve">s szerepel a gyermekkori kényszerbetegség, így </w:t>
      </w:r>
      <w:proofErr w:type="spellStart"/>
      <w:r>
        <w:t>fluoxetin</w:t>
      </w:r>
      <w:proofErr w:type="spellEnd"/>
      <w:r>
        <w:t xml:space="preserve">, </w:t>
      </w:r>
      <w:proofErr w:type="spellStart"/>
      <w:r>
        <w:t>fluvoxamin</w:t>
      </w:r>
      <w:proofErr w:type="spellEnd"/>
      <w:r>
        <w:t xml:space="preserve">, </w:t>
      </w:r>
      <w:proofErr w:type="spellStart"/>
      <w:r>
        <w:t>sertralin</w:t>
      </w:r>
      <w:proofErr w:type="spellEnd"/>
      <w:r>
        <w:t xml:space="preserve"> is adható az előírásoknak megfelelően. Kellő ideig (legalább két hónap), megfelelő dózisban adott </w:t>
      </w:r>
      <w:proofErr w:type="spellStart"/>
      <w:r>
        <w:t>antidepressziv</w:t>
      </w:r>
      <w:proofErr w:type="spellEnd"/>
      <w:r>
        <w:t xml:space="preserve"> szer mellett is előfordulhat, hogy nem látunk eredményt, ilyenk</w:t>
      </w:r>
      <w:r>
        <w:t xml:space="preserve">or javasolt a gyógyszerváltás (másik SSRI), illetve gyógyszerkombináció. A kényszerbetegséggel kombinálódó egyéb betegségek is indokolhatják a kombinált gyógyszeres kezelést. Így </w:t>
      </w:r>
      <w:proofErr w:type="spellStart"/>
      <w:r>
        <w:t>antipszichotikumok</w:t>
      </w:r>
      <w:proofErr w:type="spellEnd"/>
      <w:r>
        <w:t xml:space="preserve">, szorongásoldók, </w:t>
      </w:r>
      <w:proofErr w:type="spellStart"/>
      <w:r>
        <w:t>antimániás</w:t>
      </w:r>
      <w:proofErr w:type="spellEnd"/>
      <w:r>
        <w:t xml:space="preserve"> szerek is szóba jöhetnek a kom</w:t>
      </w:r>
      <w:r>
        <w:t xml:space="preserve">binált kezeléseknél. (8) </w:t>
      </w:r>
    </w:p>
    <w:p w:rsidR="00D47D3A" w:rsidRDefault="00B9637A">
      <w:pPr>
        <w:ind w:left="-15" w:firstLine="708"/>
      </w:pPr>
      <w:r>
        <w:t>Bár az egyes terápiaformák külön-külön történő alkalmazása is tüneti javulást hozhat, a legjobb eredmények a gyógyszeres kezelés és a kognitív viselkedésterápia együttes alkalmazása esetén érhetők el. Fontos a beteggel és környeze</w:t>
      </w:r>
      <w:r>
        <w:t xml:space="preserve">tével kialakított biztonságot nyújtó, elfogadó-támogató kapcsolat fenntartása, mivel hosszú ideig tartó kezelésre kell készülnünk. A modern gyógyszeres terápia és a viselkedésterápia </w:t>
      </w:r>
    </w:p>
    <w:p w:rsidR="00D47D3A" w:rsidRDefault="00B9637A">
      <w:pPr>
        <w:spacing w:after="35"/>
        <w:ind w:left="-5"/>
      </w:pPr>
      <w:r>
        <w:t xml:space="preserve">kombinációja ugyan jelentős mértékben javította a betegség prognózisát, </w:t>
      </w:r>
      <w:r>
        <w:t xml:space="preserve">a betegek jelentős részénél évekig tartó, egy részüknél akár egész életre kiterjedő gyógyszeres kezelésre és </w:t>
      </w:r>
      <w:r>
        <w:lastRenderedPageBreak/>
        <w:t>pszichés támogatásra kell felkészülni. Tünetmentessé vált gyermekeknél is előfordulhat, hogy serdülőkorban a betegség újra fellángol, vagy leányokn</w:t>
      </w:r>
      <w:r>
        <w:t xml:space="preserve">ál később a terhesség </w:t>
      </w:r>
    </w:p>
    <w:p w:rsidR="00D47D3A" w:rsidRDefault="00B9637A">
      <w:pPr>
        <w:spacing w:after="124" w:line="259" w:lineRule="auto"/>
        <w:ind w:left="-5"/>
      </w:pPr>
      <w:r>
        <w:t xml:space="preserve">időszakában találkozhatunk a tünetek kiújulásával.  </w:t>
      </w:r>
    </w:p>
    <w:p w:rsidR="00D47D3A" w:rsidRDefault="00B9637A">
      <w:pPr>
        <w:ind w:left="-15" w:firstLine="708"/>
      </w:pPr>
      <w:r>
        <w:t>A betegség, különösen súlyosabb formájában az egész családot és a gyermek tágabb környezetét, az iskolát, a baráti kötelékeket is érinti. A szülők részvétele a gyermek terápiában e</w:t>
      </w:r>
      <w:r>
        <w:t xml:space="preserve">lengedhetetlen. Fontos, hogy ismerjék a betegség természetét, segítsenek a gyógyszeres vagy viselkedésterápia kivitelezésében, ellenőrzésében. A betegséggel kapcsolatos tévhitek eloszlatásában, a hatékony terápiás formákhoz való hozzáférésben a </w:t>
      </w:r>
      <w:proofErr w:type="spellStart"/>
      <w:r>
        <w:t>pszichoeduk</w:t>
      </w:r>
      <w:r>
        <w:t>áció</w:t>
      </w:r>
      <w:proofErr w:type="spellEnd"/>
      <w:r>
        <w:t xml:space="preserve"> kap egyre nagyobb feladatot. Külföldi tapasztalatok alapján a média eszközei mellett a betegszövetségek, a világhálón megjelenő honlapok is jelentős szerepet tölthetnek be ezen a területen.   </w:t>
      </w:r>
    </w:p>
    <w:p w:rsidR="00D47D3A" w:rsidRDefault="00B9637A">
      <w:pPr>
        <w:spacing w:after="174" w:line="259" w:lineRule="auto"/>
        <w:ind w:left="0" w:firstLine="0"/>
        <w:jc w:val="left"/>
      </w:pPr>
      <w:r>
        <w:rPr>
          <w:b/>
        </w:rPr>
        <w:t xml:space="preserve"> </w:t>
      </w:r>
    </w:p>
    <w:p w:rsidR="00D47D3A" w:rsidRDefault="00B9637A">
      <w:pPr>
        <w:pStyle w:val="Cmsor1"/>
        <w:ind w:left="-5"/>
      </w:pPr>
      <w:r>
        <w:t xml:space="preserve">Irodalomjegyzék </w:t>
      </w:r>
    </w:p>
    <w:p w:rsidR="00D47D3A" w:rsidRDefault="00B9637A">
      <w:pPr>
        <w:numPr>
          <w:ilvl w:val="0"/>
          <w:numId w:val="2"/>
        </w:numPr>
        <w:spacing w:line="244" w:lineRule="auto"/>
        <w:ind w:hanging="300"/>
      </w:pPr>
      <w:r>
        <w:t xml:space="preserve">Carter AS. Pollock RA. </w:t>
      </w:r>
      <w:proofErr w:type="spellStart"/>
      <w:r>
        <w:t>Obsessive</w:t>
      </w:r>
      <w:proofErr w:type="spellEnd"/>
      <w:r>
        <w:t xml:space="preserve"> </w:t>
      </w:r>
      <w:proofErr w:type="spellStart"/>
      <w:r>
        <w:t>compul</w:t>
      </w:r>
      <w:r>
        <w:t>sive</w:t>
      </w:r>
      <w:proofErr w:type="spellEnd"/>
      <w:r>
        <w:t xml:space="preserve"> </w:t>
      </w:r>
      <w:proofErr w:type="spellStart"/>
      <w:r>
        <w:t>disorder</w:t>
      </w:r>
      <w:proofErr w:type="spellEnd"/>
      <w:r>
        <w:t xml:space="preserve"> in </w:t>
      </w:r>
      <w:proofErr w:type="spellStart"/>
      <w:r>
        <w:t>childhood</w:t>
      </w:r>
      <w:proofErr w:type="spellEnd"/>
      <w:r>
        <w:t xml:space="preserve">.  </w:t>
      </w:r>
      <w:proofErr w:type="spellStart"/>
      <w:r>
        <w:t>Current</w:t>
      </w:r>
      <w:proofErr w:type="spellEnd"/>
      <w:r>
        <w:t xml:space="preserve"> </w:t>
      </w:r>
      <w:proofErr w:type="spellStart"/>
      <w:r>
        <w:t>Opinion</w:t>
      </w:r>
      <w:proofErr w:type="spellEnd"/>
      <w:r>
        <w:t xml:space="preserve"> in </w:t>
      </w:r>
      <w:proofErr w:type="spellStart"/>
      <w:r>
        <w:t>Pediatrics</w:t>
      </w:r>
      <w:proofErr w:type="spellEnd"/>
      <w:r>
        <w:t xml:space="preserve">. 12(4):325-30, 2000 Aug.  </w:t>
      </w:r>
    </w:p>
    <w:p w:rsidR="00D47D3A" w:rsidRDefault="00B9637A">
      <w:pPr>
        <w:spacing w:after="0" w:line="259" w:lineRule="auto"/>
        <w:ind w:left="0" w:firstLine="0"/>
        <w:jc w:val="left"/>
      </w:pPr>
      <w:r>
        <w:t xml:space="preserve"> </w:t>
      </w:r>
    </w:p>
    <w:p w:rsidR="00D47D3A" w:rsidRDefault="00B9637A">
      <w:pPr>
        <w:numPr>
          <w:ilvl w:val="0"/>
          <w:numId w:val="2"/>
        </w:numPr>
        <w:spacing w:after="0" w:line="245" w:lineRule="auto"/>
        <w:ind w:hanging="300"/>
      </w:pPr>
      <w:r>
        <w:t xml:space="preserve">Murphy TK. </w:t>
      </w:r>
      <w:proofErr w:type="spellStart"/>
      <w:r>
        <w:t>Benson</w:t>
      </w:r>
      <w:proofErr w:type="spellEnd"/>
      <w:r>
        <w:t xml:space="preserve"> N. </w:t>
      </w:r>
      <w:proofErr w:type="spellStart"/>
      <w:r>
        <w:t>Zaytoun</w:t>
      </w:r>
      <w:proofErr w:type="spellEnd"/>
      <w:r>
        <w:t xml:space="preserve"> A. </w:t>
      </w:r>
      <w:proofErr w:type="spellStart"/>
      <w:r>
        <w:t>et</w:t>
      </w:r>
      <w:proofErr w:type="spellEnd"/>
      <w:r>
        <w:t xml:space="preserve"> </w:t>
      </w:r>
      <w:proofErr w:type="spellStart"/>
      <w:r>
        <w:t>al</w:t>
      </w:r>
      <w:proofErr w:type="spellEnd"/>
      <w:r>
        <w:t xml:space="preserve"> </w:t>
      </w:r>
      <w:proofErr w:type="spellStart"/>
      <w:r>
        <w:t>Progress</w:t>
      </w:r>
      <w:proofErr w:type="spellEnd"/>
      <w:r>
        <w:t xml:space="preserve"> </w:t>
      </w:r>
      <w:proofErr w:type="spellStart"/>
      <w:r>
        <w:t>toward</w:t>
      </w:r>
      <w:proofErr w:type="spellEnd"/>
      <w:r>
        <w:t xml:space="preserve"> </w:t>
      </w:r>
      <w:proofErr w:type="spellStart"/>
      <w:r>
        <w:t>analysis</w:t>
      </w:r>
      <w:proofErr w:type="spellEnd"/>
      <w:r>
        <w:t xml:space="preserve"> of D8/17 </w:t>
      </w:r>
      <w:proofErr w:type="spellStart"/>
      <w:r>
        <w:t>binding</w:t>
      </w:r>
      <w:proofErr w:type="spellEnd"/>
      <w:r>
        <w:t xml:space="preserve"> </w:t>
      </w:r>
      <w:proofErr w:type="spellStart"/>
      <w:r>
        <w:t>to</w:t>
      </w:r>
      <w:proofErr w:type="spellEnd"/>
      <w:r>
        <w:t xml:space="preserve"> B </w:t>
      </w:r>
      <w:proofErr w:type="spellStart"/>
      <w:r>
        <w:t>cells</w:t>
      </w:r>
      <w:proofErr w:type="spellEnd"/>
      <w:r>
        <w:t xml:space="preserve"> in </w:t>
      </w:r>
      <w:proofErr w:type="spellStart"/>
      <w:r>
        <w:t>children</w:t>
      </w:r>
      <w:proofErr w:type="spellEnd"/>
      <w:r>
        <w:t xml:space="preserve"> </w:t>
      </w:r>
      <w:proofErr w:type="spellStart"/>
      <w:r>
        <w:t>with</w:t>
      </w:r>
      <w:proofErr w:type="spellEnd"/>
      <w:r>
        <w:t xml:space="preserve"> </w:t>
      </w:r>
      <w:proofErr w:type="spellStart"/>
      <w:r>
        <w:t>obsessive</w:t>
      </w:r>
      <w:proofErr w:type="spellEnd"/>
      <w:r>
        <w:t xml:space="preserve"> </w:t>
      </w:r>
      <w:proofErr w:type="spellStart"/>
      <w:r>
        <w:t>compulsive</w:t>
      </w:r>
      <w:proofErr w:type="spellEnd"/>
      <w:r>
        <w:t xml:space="preserve"> </w:t>
      </w:r>
      <w:proofErr w:type="spellStart"/>
      <w:r>
        <w:t>disorder</w:t>
      </w:r>
      <w:proofErr w:type="spellEnd"/>
      <w:r>
        <w:t xml:space="preserve"> and/</w:t>
      </w:r>
      <w:proofErr w:type="spellStart"/>
      <w:r>
        <w:t>or</w:t>
      </w:r>
      <w:proofErr w:type="spellEnd"/>
      <w:r>
        <w:t xml:space="preserve"> </w:t>
      </w:r>
      <w:proofErr w:type="spellStart"/>
      <w:r>
        <w:t>chronic</w:t>
      </w:r>
      <w:proofErr w:type="spellEnd"/>
      <w:r>
        <w:t xml:space="preserve"> </w:t>
      </w:r>
      <w:proofErr w:type="spellStart"/>
      <w:r>
        <w:t>tic</w:t>
      </w:r>
      <w:proofErr w:type="spellEnd"/>
      <w:r>
        <w:t xml:space="preserve"> </w:t>
      </w:r>
      <w:proofErr w:type="spellStart"/>
      <w:proofErr w:type="gramStart"/>
      <w:r>
        <w:t>disorder.Journal</w:t>
      </w:r>
      <w:proofErr w:type="spellEnd"/>
      <w:proofErr w:type="gramEnd"/>
      <w:r>
        <w:t xml:space="preserve"> of </w:t>
      </w:r>
      <w:proofErr w:type="spellStart"/>
      <w:r>
        <w:t>Neuroimmunology</w:t>
      </w:r>
      <w:proofErr w:type="spellEnd"/>
      <w:r>
        <w:t xml:space="preserve">. 120(1-2):146-51, 2001 Nov 1.  </w:t>
      </w:r>
    </w:p>
    <w:p w:rsidR="00D47D3A" w:rsidRDefault="00B9637A">
      <w:pPr>
        <w:spacing w:after="0" w:line="259" w:lineRule="auto"/>
        <w:ind w:left="0" w:firstLine="0"/>
        <w:jc w:val="left"/>
      </w:pPr>
      <w:r>
        <w:t xml:space="preserve"> </w:t>
      </w:r>
    </w:p>
    <w:p w:rsidR="00D47D3A" w:rsidRDefault="00B9637A">
      <w:pPr>
        <w:numPr>
          <w:ilvl w:val="0"/>
          <w:numId w:val="2"/>
        </w:numPr>
        <w:spacing w:line="244" w:lineRule="auto"/>
        <w:ind w:hanging="300"/>
      </w:pPr>
      <w:proofErr w:type="spellStart"/>
      <w:r>
        <w:t>Steinberger</w:t>
      </w:r>
      <w:proofErr w:type="spellEnd"/>
      <w:r>
        <w:t xml:space="preserve"> K. </w:t>
      </w:r>
      <w:proofErr w:type="spellStart"/>
      <w:r>
        <w:t>Schuch</w:t>
      </w:r>
      <w:proofErr w:type="spellEnd"/>
      <w:r>
        <w:t xml:space="preserve"> B. </w:t>
      </w:r>
      <w:proofErr w:type="spellStart"/>
      <w:r>
        <w:t>Clas</w:t>
      </w:r>
      <w:r>
        <w:t>sification</w:t>
      </w:r>
      <w:proofErr w:type="spellEnd"/>
      <w:r>
        <w:t xml:space="preserve"> of </w:t>
      </w:r>
      <w:proofErr w:type="spellStart"/>
      <w:r>
        <w:t>obsessive-compulsive</w:t>
      </w:r>
      <w:proofErr w:type="spellEnd"/>
      <w:r>
        <w:t xml:space="preserve"> </w:t>
      </w:r>
      <w:proofErr w:type="spellStart"/>
      <w:r>
        <w:t>disorder</w:t>
      </w:r>
      <w:proofErr w:type="spellEnd"/>
      <w:r>
        <w:t xml:space="preserve"> in </w:t>
      </w:r>
      <w:proofErr w:type="spellStart"/>
      <w:r>
        <w:t>childhood</w:t>
      </w:r>
      <w:proofErr w:type="spellEnd"/>
      <w:r>
        <w:t xml:space="preserve"> and </w:t>
      </w:r>
      <w:proofErr w:type="spellStart"/>
      <w:r>
        <w:t>adolescence</w:t>
      </w:r>
      <w:proofErr w:type="spellEnd"/>
      <w:r>
        <w:t xml:space="preserve">. </w:t>
      </w:r>
      <w:proofErr w:type="spellStart"/>
      <w:r>
        <w:t>Acta</w:t>
      </w:r>
      <w:proofErr w:type="spellEnd"/>
      <w:r>
        <w:t xml:space="preserve"> </w:t>
      </w:r>
      <w:proofErr w:type="spellStart"/>
      <w:r>
        <w:t>Psychiatrica</w:t>
      </w:r>
      <w:proofErr w:type="spellEnd"/>
      <w:r>
        <w:t xml:space="preserve"> </w:t>
      </w:r>
      <w:proofErr w:type="spellStart"/>
      <w:r>
        <w:t>Scandinavica</w:t>
      </w:r>
      <w:proofErr w:type="spellEnd"/>
      <w:r>
        <w:t xml:space="preserve">. 106(2):97-102, 2002 Aug.  </w:t>
      </w:r>
    </w:p>
    <w:p w:rsidR="00D47D3A" w:rsidRDefault="00B9637A">
      <w:pPr>
        <w:spacing w:after="28" w:line="259" w:lineRule="auto"/>
        <w:ind w:left="0" w:firstLine="0"/>
        <w:jc w:val="left"/>
      </w:pPr>
      <w:r>
        <w:t xml:space="preserve"> </w:t>
      </w:r>
    </w:p>
    <w:p w:rsidR="00D47D3A" w:rsidRDefault="00B9637A">
      <w:pPr>
        <w:numPr>
          <w:ilvl w:val="0"/>
          <w:numId w:val="2"/>
        </w:numPr>
        <w:spacing w:line="245" w:lineRule="auto"/>
        <w:ind w:hanging="300"/>
      </w:pPr>
      <w:r>
        <w:t xml:space="preserve">Gádoros </w:t>
      </w:r>
      <w:proofErr w:type="gramStart"/>
      <w:r>
        <w:t>J.:A</w:t>
      </w:r>
      <w:proofErr w:type="gramEnd"/>
      <w:r>
        <w:t xml:space="preserve"> "bántalmazott" szülő. Az </w:t>
      </w:r>
      <w:proofErr w:type="spellStart"/>
      <w:proofErr w:type="gramStart"/>
      <w:r>
        <w:t>intrafamiliáris</w:t>
      </w:r>
      <w:proofErr w:type="spellEnd"/>
      <w:r>
        <w:t xml:space="preserve">  agresszió</w:t>
      </w:r>
      <w:proofErr w:type="gramEnd"/>
      <w:r>
        <w:t xml:space="preserve"> sajátos formájáról    </w:t>
      </w:r>
      <w:proofErr w:type="spellStart"/>
      <w:r>
        <w:t>Psychiatria</w:t>
      </w:r>
      <w:proofErr w:type="spellEnd"/>
      <w:r>
        <w:t xml:space="preserve"> Hungarica 5:195-211, 1</w:t>
      </w:r>
      <w:r>
        <w:t xml:space="preserve">990. </w:t>
      </w:r>
    </w:p>
    <w:p w:rsidR="00D47D3A" w:rsidRDefault="00B9637A">
      <w:pPr>
        <w:spacing w:after="0" w:line="259" w:lineRule="auto"/>
        <w:ind w:left="0" w:firstLine="0"/>
        <w:jc w:val="left"/>
      </w:pPr>
      <w:r>
        <w:t xml:space="preserve"> </w:t>
      </w:r>
    </w:p>
    <w:p w:rsidR="00D47D3A" w:rsidRDefault="00B9637A">
      <w:pPr>
        <w:numPr>
          <w:ilvl w:val="0"/>
          <w:numId w:val="2"/>
        </w:numPr>
        <w:spacing w:after="0" w:line="245" w:lineRule="auto"/>
        <w:ind w:hanging="300"/>
      </w:pPr>
      <w:proofErr w:type="spellStart"/>
      <w:r>
        <w:t>Jans</w:t>
      </w:r>
      <w:proofErr w:type="spellEnd"/>
      <w:r>
        <w:t xml:space="preserve"> T. </w:t>
      </w:r>
      <w:proofErr w:type="spellStart"/>
      <w:r>
        <w:t>Wewetzer</w:t>
      </w:r>
      <w:proofErr w:type="spellEnd"/>
      <w:r>
        <w:t xml:space="preserve"> </w:t>
      </w:r>
      <w:proofErr w:type="spellStart"/>
      <w:r>
        <w:t>C.Remschmidt</w:t>
      </w:r>
      <w:proofErr w:type="spellEnd"/>
      <w:r>
        <w:t xml:space="preserve"> H.et </w:t>
      </w:r>
      <w:proofErr w:type="spellStart"/>
      <w:r>
        <w:t>al</w:t>
      </w:r>
      <w:proofErr w:type="spellEnd"/>
      <w:r>
        <w:t>. Long-</w:t>
      </w:r>
      <w:proofErr w:type="spellStart"/>
      <w:r>
        <w:t>term</w:t>
      </w:r>
      <w:proofErr w:type="spellEnd"/>
      <w:r>
        <w:t xml:space="preserve"> </w:t>
      </w:r>
      <w:proofErr w:type="spellStart"/>
      <w:r>
        <w:t>course</w:t>
      </w:r>
      <w:proofErr w:type="spellEnd"/>
      <w:r>
        <w:t xml:space="preserve"> of </w:t>
      </w:r>
      <w:proofErr w:type="spellStart"/>
      <w:r>
        <w:t>childhood</w:t>
      </w:r>
      <w:proofErr w:type="spellEnd"/>
      <w:r>
        <w:t xml:space="preserve"> </w:t>
      </w:r>
      <w:proofErr w:type="spellStart"/>
      <w:r>
        <w:t>or</w:t>
      </w:r>
      <w:proofErr w:type="spellEnd"/>
      <w:r>
        <w:t xml:space="preserve"> </w:t>
      </w:r>
      <w:proofErr w:type="spellStart"/>
      <w:r>
        <w:t>adolescence</w:t>
      </w:r>
      <w:proofErr w:type="spellEnd"/>
      <w:r>
        <w:t xml:space="preserve"> </w:t>
      </w:r>
      <w:proofErr w:type="spellStart"/>
      <w:r>
        <w:t>onset</w:t>
      </w:r>
      <w:proofErr w:type="spellEnd"/>
      <w:r>
        <w:t xml:space="preserve"> </w:t>
      </w:r>
      <w:proofErr w:type="spellStart"/>
      <w:r>
        <w:t>obsessive-compulsive</w:t>
      </w:r>
      <w:proofErr w:type="spellEnd"/>
      <w:r>
        <w:t xml:space="preserve"> </w:t>
      </w:r>
      <w:proofErr w:type="spellStart"/>
      <w:r>
        <w:t>disorder</w:t>
      </w:r>
      <w:proofErr w:type="spellEnd"/>
      <w:r>
        <w:t xml:space="preserve">: </w:t>
      </w:r>
      <w:proofErr w:type="spellStart"/>
      <w:r>
        <w:t>psychosocial</w:t>
      </w:r>
      <w:proofErr w:type="spellEnd"/>
      <w:r>
        <w:t xml:space="preserve"> </w:t>
      </w:r>
      <w:proofErr w:type="spellStart"/>
      <w:r>
        <w:t>adaptation</w:t>
      </w:r>
      <w:proofErr w:type="spellEnd"/>
      <w:r>
        <w:t xml:space="preserve"> in </w:t>
      </w:r>
      <w:proofErr w:type="spellStart"/>
      <w:r>
        <w:t>adulthood</w:t>
      </w:r>
      <w:proofErr w:type="spellEnd"/>
      <w:r>
        <w:t xml:space="preserve"> </w:t>
      </w:r>
      <w:proofErr w:type="spellStart"/>
      <w:r>
        <w:t>Zeitschrift</w:t>
      </w:r>
      <w:proofErr w:type="spellEnd"/>
      <w:r>
        <w:t xml:space="preserve"> </w:t>
      </w:r>
      <w:proofErr w:type="spellStart"/>
      <w:r>
        <w:t>fur</w:t>
      </w:r>
      <w:proofErr w:type="spellEnd"/>
      <w:r>
        <w:t xml:space="preserve"> Kinder-und </w:t>
      </w:r>
      <w:proofErr w:type="spellStart"/>
      <w:r>
        <w:t>Jugendpsychiatrie</w:t>
      </w:r>
      <w:proofErr w:type="spellEnd"/>
      <w:r>
        <w:t xml:space="preserve"> und </w:t>
      </w:r>
      <w:proofErr w:type="spellStart"/>
      <w:r>
        <w:t>Psychotherapie</w:t>
      </w:r>
      <w:proofErr w:type="spellEnd"/>
      <w:r>
        <w:t xml:space="preserve">. 29(1):25-35, 2001 </w:t>
      </w:r>
      <w:proofErr w:type="spellStart"/>
      <w:r>
        <w:t>Feb</w:t>
      </w:r>
      <w:proofErr w:type="spellEnd"/>
      <w:r>
        <w:t xml:space="preserve">.  </w:t>
      </w:r>
    </w:p>
    <w:p w:rsidR="00D47D3A" w:rsidRDefault="00B9637A">
      <w:pPr>
        <w:spacing w:after="0" w:line="259" w:lineRule="auto"/>
        <w:ind w:left="0" w:firstLine="0"/>
        <w:jc w:val="left"/>
      </w:pPr>
      <w:r>
        <w:t xml:space="preserve"> </w:t>
      </w:r>
    </w:p>
    <w:p w:rsidR="00D47D3A" w:rsidRDefault="00B9637A">
      <w:pPr>
        <w:numPr>
          <w:ilvl w:val="0"/>
          <w:numId w:val="2"/>
        </w:numPr>
        <w:spacing w:line="244" w:lineRule="auto"/>
        <w:ind w:hanging="300"/>
      </w:pPr>
      <w:proofErr w:type="spellStart"/>
      <w:r>
        <w:t>Piacentini</w:t>
      </w:r>
      <w:proofErr w:type="spellEnd"/>
      <w:r>
        <w:t xml:space="preserve"> J. </w:t>
      </w:r>
      <w:proofErr w:type="spellStart"/>
      <w:r>
        <w:t>Cognitive</w:t>
      </w:r>
      <w:proofErr w:type="spellEnd"/>
      <w:r>
        <w:t xml:space="preserve"> </w:t>
      </w:r>
      <w:proofErr w:type="spellStart"/>
      <w:r>
        <w:t>behavioral</w:t>
      </w:r>
      <w:proofErr w:type="spellEnd"/>
      <w:r>
        <w:t xml:space="preserve"> </w:t>
      </w:r>
      <w:proofErr w:type="spellStart"/>
      <w:r>
        <w:t>therapy</w:t>
      </w:r>
      <w:proofErr w:type="spellEnd"/>
      <w:r>
        <w:t xml:space="preserve"> of </w:t>
      </w:r>
      <w:proofErr w:type="spellStart"/>
      <w:r>
        <w:t>childhood</w:t>
      </w:r>
      <w:proofErr w:type="spellEnd"/>
      <w:r>
        <w:t xml:space="preserve"> OCD. </w:t>
      </w:r>
      <w:proofErr w:type="spellStart"/>
      <w:r>
        <w:t>Child</w:t>
      </w:r>
      <w:proofErr w:type="spellEnd"/>
      <w:r>
        <w:t xml:space="preserve"> &amp; </w:t>
      </w:r>
      <w:proofErr w:type="spellStart"/>
      <w:r>
        <w:t>Adolescent</w:t>
      </w:r>
      <w:proofErr w:type="spellEnd"/>
      <w:r>
        <w:t xml:space="preserve"> </w:t>
      </w:r>
      <w:proofErr w:type="spellStart"/>
      <w:r>
        <w:t>Psychiatric</w:t>
      </w:r>
      <w:proofErr w:type="spellEnd"/>
      <w:r>
        <w:t xml:space="preserve"> </w:t>
      </w:r>
      <w:proofErr w:type="spellStart"/>
      <w:r>
        <w:t>Clinics</w:t>
      </w:r>
      <w:proofErr w:type="spellEnd"/>
      <w:r>
        <w:t xml:space="preserve"> of </w:t>
      </w:r>
      <w:proofErr w:type="spellStart"/>
      <w:r>
        <w:t>North</w:t>
      </w:r>
      <w:proofErr w:type="spellEnd"/>
      <w:r>
        <w:t xml:space="preserve"> </w:t>
      </w:r>
      <w:proofErr w:type="spellStart"/>
      <w:r>
        <w:t>America</w:t>
      </w:r>
      <w:proofErr w:type="spellEnd"/>
      <w:r>
        <w:t xml:space="preserve">. 8(3):599-616, 1999 </w:t>
      </w:r>
      <w:proofErr w:type="spellStart"/>
      <w:r>
        <w:t>Jul</w:t>
      </w:r>
      <w:proofErr w:type="spellEnd"/>
      <w:r>
        <w:t xml:space="preserve">.  </w:t>
      </w:r>
    </w:p>
    <w:p w:rsidR="00D47D3A" w:rsidRDefault="00B9637A">
      <w:pPr>
        <w:spacing w:after="0" w:line="259" w:lineRule="auto"/>
        <w:ind w:left="0" w:firstLine="0"/>
        <w:jc w:val="left"/>
      </w:pPr>
      <w:r>
        <w:t xml:space="preserve"> </w:t>
      </w:r>
    </w:p>
    <w:p w:rsidR="00D47D3A" w:rsidRDefault="00B9637A">
      <w:pPr>
        <w:numPr>
          <w:ilvl w:val="0"/>
          <w:numId w:val="2"/>
        </w:numPr>
        <w:spacing w:after="0" w:line="245" w:lineRule="auto"/>
        <w:ind w:hanging="300"/>
      </w:pPr>
      <w:proofErr w:type="spellStart"/>
      <w:r>
        <w:t>Waters</w:t>
      </w:r>
      <w:proofErr w:type="spellEnd"/>
      <w:r>
        <w:t xml:space="preserve"> TL. </w:t>
      </w:r>
      <w:proofErr w:type="spellStart"/>
      <w:r>
        <w:t>Barrett</w:t>
      </w:r>
      <w:proofErr w:type="spellEnd"/>
      <w:r>
        <w:t xml:space="preserve"> PM. </w:t>
      </w:r>
      <w:proofErr w:type="spellStart"/>
      <w:r>
        <w:t>March</w:t>
      </w:r>
      <w:proofErr w:type="spellEnd"/>
      <w:r>
        <w:t xml:space="preserve"> JS. </w:t>
      </w:r>
      <w:proofErr w:type="spellStart"/>
      <w:r>
        <w:t>Cognitive-behavioral</w:t>
      </w:r>
      <w:proofErr w:type="spellEnd"/>
      <w:r>
        <w:t xml:space="preserve"> </w:t>
      </w:r>
      <w:proofErr w:type="spellStart"/>
      <w:r>
        <w:t>family</w:t>
      </w:r>
      <w:proofErr w:type="spellEnd"/>
      <w:r>
        <w:t xml:space="preserve"> </w:t>
      </w:r>
      <w:proofErr w:type="spellStart"/>
      <w:r>
        <w:t>treatment</w:t>
      </w:r>
      <w:proofErr w:type="spellEnd"/>
      <w:r>
        <w:t xml:space="preserve"> of </w:t>
      </w:r>
      <w:proofErr w:type="spellStart"/>
      <w:r>
        <w:t>childhood</w:t>
      </w:r>
      <w:proofErr w:type="spellEnd"/>
      <w:r>
        <w:t xml:space="preserve"> </w:t>
      </w:r>
      <w:proofErr w:type="spellStart"/>
      <w:r>
        <w:t>obsessive-compulsive</w:t>
      </w:r>
      <w:proofErr w:type="spellEnd"/>
      <w:r>
        <w:t xml:space="preserve"> </w:t>
      </w:r>
      <w:proofErr w:type="spellStart"/>
      <w:r>
        <w:t>dis</w:t>
      </w:r>
      <w:r>
        <w:t>order</w:t>
      </w:r>
      <w:proofErr w:type="spellEnd"/>
      <w:r>
        <w:t xml:space="preserve">: </w:t>
      </w:r>
      <w:proofErr w:type="spellStart"/>
      <w:r>
        <w:t>preliminary</w:t>
      </w:r>
      <w:proofErr w:type="spellEnd"/>
      <w:r>
        <w:t xml:space="preserve"> </w:t>
      </w:r>
      <w:proofErr w:type="spellStart"/>
      <w:r>
        <w:t>findings</w:t>
      </w:r>
      <w:proofErr w:type="spellEnd"/>
      <w:r>
        <w:t xml:space="preserve">.  American Journal of </w:t>
      </w:r>
      <w:proofErr w:type="spellStart"/>
      <w:r>
        <w:t>Psychotherapy</w:t>
      </w:r>
      <w:proofErr w:type="spellEnd"/>
      <w:r>
        <w:t xml:space="preserve">. 55(3):372-87, 2001.  </w:t>
      </w:r>
    </w:p>
    <w:p w:rsidR="00D47D3A" w:rsidRDefault="00B9637A">
      <w:pPr>
        <w:spacing w:after="0" w:line="259" w:lineRule="auto"/>
        <w:ind w:left="0" w:firstLine="0"/>
        <w:jc w:val="left"/>
      </w:pPr>
      <w:r>
        <w:t xml:space="preserve"> </w:t>
      </w:r>
    </w:p>
    <w:p w:rsidR="00D47D3A" w:rsidRDefault="00B9637A">
      <w:pPr>
        <w:numPr>
          <w:ilvl w:val="0"/>
          <w:numId w:val="2"/>
        </w:numPr>
        <w:spacing w:line="259" w:lineRule="auto"/>
        <w:ind w:hanging="300"/>
      </w:pPr>
      <w:proofErr w:type="spellStart"/>
      <w:r>
        <w:t>Thomsen</w:t>
      </w:r>
      <w:proofErr w:type="spellEnd"/>
      <w:r>
        <w:t xml:space="preserve"> PH. </w:t>
      </w:r>
      <w:proofErr w:type="spellStart"/>
      <w:r>
        <w:t>Treatment</w:t>
      </w:r>
      <w:proofErr w:type="spellEnd"/>
      <w:r>
        <w:t xml:space="preserve"> of </w:t>
      </w:r>
      <w:proofErr w:type="spellStart"/>
      <w:r>
        <w:t>obsessive-compulsive</w:t>
      </w:r>
      <w:proofErr w:type="spellEnd"/>
      <w:r>
        <w:t xml:space="preserve"> </w:t>
      </w:r>
      <w:proofErr w:type="spellStart"/>
      <w:r>
        <w:t>disorder</w:t>
      </w:r>
      <w:proofErr w:type="spellEnd"/>
      <w:r>
        <w:t xml:space="preserve"> in </w:t>
      </w:r>
      <w:proofErr w:type="spellStart"/>
      <w:r>
        <w:t>children</w:t>
      </w:r>
      <w:proofErr w:type="spellEnd"/>
      <w:r>
        <w:t xml:space="preserve"> and </w:t>
      </w:r>
      <w:proofErr w:type="spellStart"/>
      <w:r>
        <w:t>adolescents</w:t>
      </w:r>
      <w:proofErr w:type="spellEnd"/>
      <w:r>
        <w:t xml:space="preserve">. </w:t>
      </w:r>
    </w:p>
    <w:p w:rsidR="00D47D3A" w:rsidRDefault="00B9637A">
      <w:pPr>
        <w:spacing w:after="0" w:line="259" w:lineRule="auto"/>
        <w:ind w:left="0" w:firstLine="0"/>
        <w:jc w:val="left"/>
      </w:pPr>
      <w:r>
        <w:t xml:space="preserve">A </w:t>
      </w:r>
      <w:proofErr w:type="spellStart"/>
      <w:r>
        <w:t>review</w:t>
      </w:r>
      <w:proofErr w:type="spellEnd"/>
      <w:r>
        <w:t xml:space="preserve"> of </w:t>
      </w:r>
      <w:proofErr w:type="spellStart"/>
      <w:r>
        <w:t>the</w:t>
      </w:r>
      <w:proofErr w:type="spellEnd"/>
      <w:r>
        <w:t xml:space="preserve"> </w:t>
      </w:r>
      <w:proofErr w:type="spellStart"/>
      <w:r>
        <w:t>literature</w:t>
      </w:r>
      <w:proofErr w:type="spellEnd"/>
      <w:r>
        <w:t xml:space="preserve">. </w:t>
      </w:r>
      <w:r>
        <w:rPr>
          <w:i/>
        </w:rPr>
        <w:t xml:space="preserve">European </w:t>
      </w:r>
      <w:proofErr w:type="spellStart"/>
      <w:r>
        <w:rPr>
          <w:i/>
        </w:rPr>
        <w:t>Child</w:t>
      </w:r>
      <w:proofErr w:type="spellEnd"/>
      <w:r>
        <w:rPr>
          <w:i/>
        </w:rPr>
        <w:t xml:space="preserve"> &amp; </w:t>
      </w:r>
      <w:proofErr w:type="spellStart"/>
      <w:r>
        <w:rPr>
          <w:i/>
        </w:rPr>
        <w:t>Adolescent</w:t>
      </w:r>
      <w:proofErr w:type="spellEnd"/>
      <w:r>
        <w:rPr>
          <w:i/>
        </w:rPr>
        <w:t xml:space="preserve"> </w:t>
      </w:r>
      <w:proofErr w:type="spellStart"/>
      <w:r>
        <w:rPr>
          <w:i/>
        </w:rPr>
        <w:t>Psychiatry</w:t>
      </w:r>
      <w:proofErr w:type="spellEnd"/>
      <w:r>
        <w:rPr>
          <w:i/>
        </w:rPr>
        <w:t>. 5(2):55-66, 19</w:t>
      </w:r>
      <w:r>
        <w:rPr>
          <w:i/>
        </w:rPr>
        <w:t xml:space="preserve">96 </w:t>
      </w:r>
      <w:proofErr w:type="spellStart"/>
      <w:r>
        <w:rPr>
          <w:i/>
        </w:rPr>
        <w:t>Jun</w:t>
      </w:r>
      <w:proofErr w:type="spellEnd"/>
      <w:r>
        <w:rPr>
          <w:i/>
        </w:rPr>
        <w:t>.</w:t>
      </w:r>
      <w:r>
        <w:t xml:space="preserve">  </w:t>
      </w:r>
    </w:p>
    <w:p w:rsidR="00D47D3A" w:rsidRDefault="00B9637A">
      <w:pPr>
        <w:spacing w:after="37" w:line="259" w:lineRule="auto"/>
        <w:ind w:left="0" w:firstLine="0"/>
        <w:jc w:val="left"/>
      </w:pPr>
      <w:r>
        <w:t xml:space="preserve"> </w:t>
      </w:r>
    </w:p>
    <w:p w:rsidR="00D47D3A" w:rsidRDefault="00B9637A">
      <w:pPr>
        <w:spacing w:after="10" w:line="259" w:lineRule="auto"/>
        <w:ind w:left="-5"/>
        <w:jc w:val="left"/>
      </w:pPr>
      <w:r>
        <w:rPr>
          <w:b/>
        </w:rPr>
        <w:t xml:space="preserve">Lelőhely jegyzék:  </w:t>
      </w:r>
    </w:p>
    <w:p w:rsidR="00D47D3A" w:rsidRDefault="00B9637A">
      <w:pPr>
        <w:spacing w:line="259" w:lineRule="auto"/>
        <w:ind w:left="-5"/>
      </w:pPr>
      <w:r>
        <w:lastRenderedPageBreak/>
        <w:t>Kényszerbetegség Németh A (</w:t>
      </w:r>
      <w:proofErr w:type="spellStart"/>
      <w:r>
        <w:t>ed</w:t>
      </w:r>
      <w:proofErr w:type="spellEnd"/>
      <w:r>
        <w:t xml:space="preserve">): </w:t>
      </w:r>
      <w:proofErr w:type="spellStart"/>
      <w:r>
        <w:t>Cserépfalvi-Psychoeducatio</w:t>
      </w:r>
      <w:proofErr w:type="spellEnd"/>
      <w:r>
        <w:t xml:space="preserve"> 1994. </w:t>
      </w:r>
    </w:p>
    <w:p w:rsidR="00D47D3A" w:rsidRDefault="00B9637A">
      <w:pPr>
        <w:spacing w:line="259" w:lineRule="auto"/>
        <w:ind w:left="-5"/>
      </w:pPr>
      <w:r>
        <w:t>A pszichiátria magyar kézikönyve 439-447. Füredi J. (</w:t>
      </w:r>
      <w:proofErr w:type="spellStart"/>
      <w:r>
        <w:t>ed</w:t>
      </w:r>
      <w:proofErr w:type="spellEnd"/>
      <w:r>
        <w:t xml:space="preserve">): Medicina 1998. </w:t>
      </w:r>
    </w:p>
    <w:p w:rsidR="00D47D3A" w:rsidRDefault="00B9637A">
      <w:pPr>
        <w:spacing w:after="37" w:line="245" w:lineRule="auto"/>
        <w:ind w:left="-5" w:right="446"/>
        <w:jc w:val="left"/>
      </w:pPr>
      <w:r>
        <w:t xml:space="preserve">Gyermek- </w:t>
      </w:r>
      <w:r>
        <w:t xml:space="preserve">és ifjúságpszichiátria Kézikönyv egyetemi hallgatóknak és </w:t>
      </w:r>
      <w:proofErr w:type="gramStart"/>
      <w:r>
        <w:t>szakorvos  jelölteknek</w:t>
      </w:r>
      <w:proofErr w:type="gramEnd"/>
      <w:r>
        <w:t xml:space="preserve">. </w:t>
      </w:r>
      <w:proofErr w:type="spellStart"/>
      <w:proofErr w:type="gramStart"/>
      <w:r>
        <w:t>Ed:Vetró</w:t>
      </w:r>
      <w:proofErr w:type="spellEnd"/>
      <w:proofErr w:type="gramEnd"/>
      <w:r>
        <w:t xml:space="preserve">, Perry-Jones,  Szeged, 1996 Gádoros, J.A kényszerbetegség sajátosságai gyermek- és serdülőkorban. In: Németh A.  </w:t>
      </w:r>
      <w:r>
        <w:tab/>
        <w:t xml:space="preserve"> (</w:t>
      </w:r>
      <w:proofErr w:type="spellStart"/>
      <w:r>
        <w:t>ed</w:t>
      </w:r>
      <w:proofErr w:type="spellEnd"/>
      <w:r>
        <w:t xml:space="preserve">): Kényszerbetegség és </w:t>
      </w:r>
      <w:proofErr w:type="gramStart"/>
      <w:r>
        <w:t>határterületei  63</w:t>
      </w:r>
      <w:proofErr w:type="gramEnd"/>
      <w:r>
        <w:t xml:space="preserve">-72 </w:t>
      </w:r>
      <w:proofErr w:type="spellStart"/>
      <w:r>
        <w:t>Fi</w:t>
      </w:r>
      <w:r>
        <w:t>lum</w:t>
      </w:r>
      <w:proofErr w:type="spellEnd"/>
      <w:r>
        <w:t xml:space="preserve"> Kiadó Budapest 2000 Gádoros </w:t>
      </w:r>
      <w:proofErr w:type="spellStart"/>
      <w:r>
        <w:t>J.:Depresszió</w:t>
      </w:r>
      <w:proofErr w:type="spellEnd"/>
      <w:r>
        <w:t xml:space="preserve"> és szorongásos zavarok gyermek- és </w:t>
      </w:r>
      <w:proofErr w:type="spellStart"/>
      <w:r>
        <w:t>serdülőkorban.Háziorvos</w:t>
      </w:r>
      <w:proofErr w:type="spellEnd"/>
      <w:r>
        <w:t xml:space="preserve"> </w:t>
      </w:r>
    </w:p>
    <w:p w:rsidR="00D47D3A" w:rsidRDefault="00B9637A">
      <w:pPr>
        <w:tabs>
          <w:tab w:val="center" w:pos="355"/>
          <w:tab w:val="center" w:pos="2905"/>
          <w:tab w:val="center" w:pos="5408"/>
        </w:tabs>
        <w:spacing w:line="259" w:lineRule="auto"/>
        <w:ind w:left="-15" w:firstLine="0"/>
        <w:jc w:val="left"/>
      </w:pPr>
      <w:r>
        <w:t xml:space="preserve"> </w:t>
      </w:r>
      <w:r>
        <w:tab/>
        <w:t xml:space="preserve"> </w:t>
      </w:r>
      <w:r>
        <w:tab/>
        <w:t xml:space="preserve"> </w:t>
      </w:r>
      <w:r>
        <w:tab/>
        <w:t xml:space="preserve"> Továbbképző Szemle I/2.76-78. 1996. </w:t>
      </w:r>
    </w:p>
    <w:p w:rsidR="00D47D3A" w:rsidRDefault="00B9637A">
      <w:pPr>
        <w:spacing w:line="259" w:lineRule="auto"/>
        <w:ind w:left="365"/>
      </w:pPr>
      <w:r>
        <w:t xml:space="preserve">. </w:t>
      </w:r>
    </w:p>
    <w:p w:rsidR="00D47D3A" w:rsidRDefault="00B9637A">
      <w:pPr>
        <w:spacing w:after="0" w:line="259" w:lineRule="auto"/>
        <w:ind w:left="708" w:firstLine="0"/>
        <w:jc w:val="left"/>
      </w:pPr>
      <w:r>
        <w:t xml:space="preserve"> </w:t>
      </w:r>
      <w:bookmarkStart w:id="0" w:name="_GoBack"/>
      <w:bookmarkEnd w:id="0"/>
    </w:p>
    <w:sectPr w:rsidR="00D47D3A">
      <w:footerReference w:type="even" r:id="rId7"/>
      <w:footerReference w:type="default" r:id="rId8"/>
      <w:footerReference w:type="first" r:id="rId9"/>
      <w:pgSz w:w="11906" w:h="16841"/>
      <w:pgMar w:top="1469" w:right="1690" w:bottom="1486" w:left="1419"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37A" w:rsidRDefault="00B9637A">
      <w:pPr>
        <w:spacing w:after="0" w:line="240" w:lineRule="auto"/>
      </w:pPr>
      <w:r>
        <w:separator/>
      </w:r>
    </w:p>
  </w:endnote>
  <w:endnote w:type="continuationSeparator" w:id="0">
    <w:p w:rsidR="00B9637A" w:rsidRDefault="00B9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3A" w:rsidRDefault="00B9637A">
    <w:pPr>
      <w:tabs>
        <w:tab w:val="right" w:pos="8797"/>
      </w:tabs>
      <w:spacing w:after="0" w:line="259" w:lineRule="auto"/>
      <w:ind w:left="0" w:firstLine="0"/>
      <w:jc w:val="left"/>
    </w:pPr>
    <w:r>
      <w:t xml:space="preserve">Vadaskert Alapítvány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3A" w:rsidRDefault="00B9637A">
    <w:pPr>
      <w:tabs>
        <w:tab w:val="right" w:pos="8797"/>
      </w:tabs>
      <w:spacing w:after="0" w:line="259" w:lineRule="auto"/>
      <w:ind w:left="0" w:firstLine="0"/>
      <w:jc w:val="left"/>
    </w:pPr>
    <w:r>
      <w:t xml:space="preserve">Vadaskert Alapítvány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3A" w:rsidRDefault="00B9637A">
    <w:pPr>
      <w:tabs>
        <w:tab w:val="right" w:pos="8797"/>
      </w:tabs>
      <w:spacing w:after="0" w:line="259" w:lineRule="auto"/>
      <w:ind w:left="0" w:firstLine="0"/>
      <w:jc w:val="left"/>
    </w:pPr>
    <w:r>
      <w:t xml:space="preserve">Vadaskert Alapítvány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37A" w:rsidRDefault="00B9637A">
      <w:pPr>
        <w:spacing w:after="0" w:line="240" w:lineRule="auto"/>
      </w:pPr>
      <w:r>
        <w:separator/>
      </w:r>
    </w:p>
  </w:footnote>
  <w:footnote w:type="continuationSeparator" w:id="0">
    <w:p w:rsidR="00B9637A" w:rsidRDefault="00B9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F5C"/>
    <w:multiLevelType w:val="hybridMultilevel"/>
    <w:tmpl w:val="70865D30"/>
    <w:lvl w:ilvl="0" w:tplc="7EBEBF4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ECD02">
      <w:start w:val="1"/>
      <w:numFmt w:val="upp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68203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AE6CB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4EFEF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7895F2">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78D35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969F0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98FF3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97170"/>
    <w:multiLevelType w:val="hybridMultilevel"/>
    <w:tmpl w:val="53E4D47C"/>
    <w:lvl w:ilvl="0" w:tplc="5A606DB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C0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81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00F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84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4B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8D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E8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3A"/>
    <w:rsid w:val="003A34C8"/>
    <w:rsid w:val="00B9637A"/>
    <w:rsid w:val="00D47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80FB"/>
  <w15:docId w15:val="{4C41F520-F59E-4FC9-9FB8-A9C33C6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pPr>
      <w:spacing w:after="4" w:line="379"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120"/>
      <w:ind w:left="1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182"/>
      <w:ind w:left="10" w:hanging="10"/>
      <w:outlineLvl w:val="1"/>
    </w:pPr>
    <w:rPr>
      <w:rFonts w:ascii="Arial" w:eastAsia="Arial" w:hAnsi="Arial" w:cs="Arial"/>
      <w:b/>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Arial" w:eastAsia="Arial" w:hAnsi="Arial" w:cs="Arial"/>
      <w:b/>
      <w:i/>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3030</Words>
  <Characters>20909</Characters>
  <Application>Microsoft Office Word</Application>
  <DocSecurity>0</DocSecurity>
  <Lines>174</Lines>
  <Paragraphs>47</Paragraphs>
  <ScaleCrop>false</ScaleCrop>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kényszerbetegség gyermek- és felnőttkorban egyaránt előforduló krónikus, többnzyire hullámzó lefolyást mutató neuropszichiátriai kórkép</dc:title>
  <dc:subject/>
  <dc:creator>Peti Sándor</dc:creator>
  <cp:keywords/>
  <cp:lastModifiedBy>Bianka Brezóczki</cp:lastModifiedBy>
  <cp:revision>2</cp:revision>
  <dcterms:created xsi:type="dcterms:W3CDTF">2019-09-01T11:10:00Z</dcterms:created>
  <dcterms:modified xsi:type="dcterms:W3CDTF">2019-09-01T11:10:00Z</dcterms:modified>
</cp:coreProperties>
</file>